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eastAsia="方正小标宋简体" w:cs="宋体"/>
        </w:rPr>
        <w:t>招标文件</w:t>
      </w:r>
    </w:p>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一、报价须知</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1.招标项目：</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sz w:val="24"/>
          <w:szCs w:val="24"/>
          <w:u w:val="single"/>
        </w:rPr>
        <w:t>2023至2025年空调维保及故障维修招标</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2.项目编号：</w:t>
      </w:r>
      <w:r>
        <w:rPr>
          <w:rFonts w:hint="eastAsia" w:ascii="方正仿宋简体" w:hAnsi="仿宋_GB2312" w:eastAsia="方正仿宋简体" w:cs="仿宋_GB2312"/>
          <w:kern w:val="1"/>
          <w:sz w:val="24"/>
          <w:szCs w:val="24"/>
          <w:u w:val="single"/>
        </w:rPr>
        <w:t xml:space="preserve">  HJHB-2023-1002  </w:t>
      </w:r>
      <w:r>
        <w:rPr>
          <w:rFonts w:hint="eastAsia" w:ascii="方正仿宋简体" w:hAnsi="仿宋_GB2312" w:eastAsia="方正仿宋简体" w:cs="仿宋_GB2312"/>
          <w:kern w:val="1"/>
          <w:sz w:val="24"/>
          <w:szCs w:val="24"/>
        </w:rPr>
        <w:t>；</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3.投标有效期：不得少于自投标截止之日起</w:t>
      </w:r>
      <w:r>
        <w:rPr>
          <w:rFonts w:hint="eastAsia" w:ascii="方正仿宋简体" w:hAnsi="仿宋_GB2312" w:eastAsia="方正仿宋简体" w:cs="仿宋_GB2312"/>
          <w:kern w:val="1"/>
          <w:sz w:val="24"/>
          <w:szCs w:val="24"/>
          <w:u w:val="single"/>
        </w:rPr>
        <w:t xml:space="preserve"> 60 </w:t>
      </w:r>
      <w:r>
        <w:rPr>
          <w:rFonts w:hint="eastAsia" w:ascii="方正仿宋简体" w:hAnsi="仿宋_GB2312" w:eastAsia="方正仿宋简体" w:cs="仿宋_GB2312"/>
          <w:kern w:val="1"/>
          <w:sz w:val="24"/>
          <w:szCs w:val="24"/>
        </w:rPr>
        <w:t>日；</w:t>
      </w:r>
    </w:p>
    <w:p>
      <w:pPr>
        <w:tabs>
          <w:tab w:val="left" w:pos="180"/>
        </w:tabs>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4.交货地点：</w:t>
      </w:r>
      <w:r>
        <w:rPr>
          <w:rFonts w:hint="eastAsia" w:ascii="方正仿宋简体" w:hAnsi="仿宋_GB2312" w:eastAsia="方正仿宋简体" w:cs="仿宋_GB2312"/>
          <w:kern w:val="1"/>
          <w:sz w:val="24"/>
          <w:szCs w:val="24"/>
          <w:u w:val="single"/>
        </w:rPr>
        <w:t xml:space="preserve"> 镇江海纳川物流产业发展有限责任公司 </w:t>
      </w:r>
      <w:r>
        <w:rPr>
          <w:rFonts w:hint="eastAsia" w:ascii="方正仿宋简体" w:hAnsi="仿宋_GB2312" w:eastAsia="方正仿宋简体" w:cs="仿宋_GB2312"/>
          <w:kern w:val="1"/>
          <w:sz w:val="24"/>
          <w:szCs w:val="24"/>
        </w:rPr>
        <w:t>；</w:t>
      </w:r>
    </w:p>
    <w:p>
      <w:pPr>
        <w:wordWrap w:val="0"/>
        <w:spacing w:line="360" w:lineRule="auto"/>
        <w:ind w:firstLine="480" w:firstLineChars="200"/>
        <w:jc w:val="left"/>
        <w:rPr>
          <w:rFonts w:ascii="方正仿宋简体" w:hAnsi="仿宋_GB2312" w:eastAsia="方正仿宋简体" w:cs="仿宋_GB2312"/>
          <w:kern w:val="1"/>
          <w:sz w:val="24"/>
          <w:szCs w:val="24"/>
          <w:u w:val="single"/>
        </w:rPr>
      </w:pPr>
      <w:r>
        <w:rPr>
          <w:rFonts w:hint="eastAsia" w:ascii="方正仿宋简体" w:hAnsi="仿宋_GB2312" w:eastAsia="方正仿宋简体" w:cs="仿宋_GB2312"/>
          <w:kern w:val="1"/>
          <w:sz w:val="24"/>
          <w:szCs w:val="24"/>
        </w:rPr>
        <w:t>5.服务期限：</w:t>
      </w:r>
      <w:r>
        <w:rPr>
          <w:rFonts w:hint="eastAsia" w:ascii="方正仿宋简体" w:hAnsi="仿宋_GB2312" w:eastAsia="方正仿宋简体" w:cs="仿宋_GB2312"/>
          <w:kern w:val="1"/>
          <w:sz w:val="24"/>
          <w:szCs w:val="24"/>
          <w:u w:val="single"/>
        </w:rPr>
        <w:t xml:space="preserve"> 2023至2025年共2年 </w:t>
      </w:r>
      <w:r>
        <w:rPr>
          <w:rFonts w:hint="eastAsia" w:ascii="方正仿宋简体" w:hAnsi="仿宋_GB2312" w:eastAsia="方正仿宋简体" w:cs="仿宋_GB2312"/>
          <w:kern w:val="1"/>
          <w:sz w:val="24"/>
          <w:szCs w:val="24"/>
        </w:rPr>
        <w:t>；</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6.付款须知：</w:t>
      </w:r>
      <w:r>
        <w:rPr>
          <w:rFonts w:hint="eastAsia" w:ascii="方正仿宋简体" w:hAnsi="仿宋_GB2312" w:eastAsia="方正仿宋简体" w:cs="仿宋_GB2312"/>
          <w:kern w:val="1"/>
          <w:sz w:val="24"/>
        </w:rPr>
        <w:t>承包费用每半年结算一次，结算金额=维保费用+故障维修费用，经招标方确认后，中标方开具增值税发票后30日内付款，付款方式为</w:t>
      </w:r>
      <w:r>
        <w:rPr>
          <w:rFonts w:hint="eastAsia" w:ascii="方正仿宋简体" w:hAnsi="仿宋_GB2312" w:eastAsia="方正仿宋简体" w:cs="仿宋_GB2312"/>
          <w:kern w:val="1"/>
          <w:sz w:val="24"/>
          <w:u w:val="single"/>
        </w:rPr>
        <w:t xml:space="preserve">：网银支付 </w:t>
      </w:r>
      <w:r>
        <w:rPr>
          <w:rFonts w:hint="eastAsia" w:ascii="方正仿宋简体" w:hAnsi="仿宋_GB2312" w:eastAsia="方正仿宋简体" w:cs="仿宋_GB2312"/>
          <w:kern w:val="1"/>
          <w:sz w:val="24"/>
        </w:rPr>
        <w:t>；</w:t>
      </w:r>
      <w:r>
        <w:rPr>
          <w:rFonts w:hint="eastAsia" w:ascii="方正仿宋简体" w:hAnsi="仿宋_GB2312" w:eastAsia="方正仿宋简体" w:cs="仿宋_GB2312"/>
          <w:kern w:val="1"/>
          <w:sz w:val="24"/>
          <w:szCs w:val="24"/>
        </w:rPr>
        <w:t>；</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7.招标控制价：</w:t>
      </w:r>
      <w:r>
        <w:rPr>
          <w:rFonts w:hint="eastAsia" w:ascii="方正仿宋简体" w:hAnsi="仿宋_GB2312" w:eastAsia="方正仿宋简体" w:cs="仿宋_GB2312"/>
          <w:kern w:val="1"/>
          <w:sz w:val="24"/>
          <w:szCs w:val="24"/>
          <w:u w:val="single"/>
        </w:rPr>
        <w:t xml:space="preserve"> 30万元 （含税，其中2年维保控制价为14万元）</w:t>
      </w:r>
      <w:r>
        <w:rPr>
          <w:rFonts w:hint="eastAsia" w:ascii="方正仿宋简体" w:hAnsi="仿宋_GB2312" w:eastAsia="方正仿宋简体" w:cs="仿宋_GB2312"/>
          <w:kern w:val="1"/>
          <w:sz w:val="24"/>
          <w:szCs w:val="24"/>
        </w:rPr>
        <w:t>高于控制价作废标处理；</w:t>
      </w:r>
      <w:bookmarkStart w:id="0" w:name="_GoBack"/>
      <w:bookmarkEnd w:id="0"/>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8.当有效投标大于等于3家时推荐中标候选人三名；</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9.投标书格式要求：见招标文件及附件；</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10.投标截止时间：</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u w:val="single"/>
          <w:lang w:val="en-US" w:eastAsia="zh-CN"/>
        </w:rPr>
        <w:t>2023年3月28日上午10点整</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11.初定开标时间：</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u w:val="single"/>
          <w:lang w:val="en-US" w:eastAsia="zh-CN"/>
        </w:rPr>
        <w:t>2023年3月28日上午10点整</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w:t>
      </w:r>
    </w:p>
    <w:p>
      <w:pPr>
        <w:tabs>
          <w:tab w:val="left" w:pos="180"/>
        </w:tabs>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12.开标地点：镇江海纳川物流产业发展有限责任公司；</w:t>
      </w:r>
    </w:p>
    <w:p>
      <w:pPr>
        <w:wordWrap w:val="0"/>
        <w:topLinePunct/>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13.标书包装完在封口处加盖密封章或公章，密封好的标书应注明项目名称和投标人名称，不得有破损。对未按要求密封和加写标记的投标文件，招标方将予以拒绝，并退回投标人。</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14.如投标人需咨询有关本次招标的其它相关事宜，请按下述方式联系：</w:t>
      </w:r>
    </w:p>
    <w:p>
      <w:pPr>
        <w:pStyle w:val="12"/>
        <w:tabs>
          <w:tab w:val="left" w:pos="180"/>
        </w:tabs>
        <w:wordWrap w:val="0"/>
        <w:spacing w:line="360" w:lineRule="auto"/>
        <w:ind w:firstLine="48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公司：镇江海纳川物流产业发展有限责任公司</w:t>
      </w:r>
    </w:p>
    <w:p>
      <w:pPr>
        <w:wordWrap w:val="0"/>
        <w:spacing w:line="360" w:lineRule="auto"/>
        <w:ind w:firstLine="480" w:firstLineChars="200"/>
        <w:jc w:val="left"/>
        <w:rPr>
          <w:rFonts w:ascii="方正仿宋简体" w:hAnsi="仿宋_GB2312" w:eastAsia="方正仿宋简体" w:cs="仿宋_GB2312"/>
          <w:bCs/>
          <w:kern w:val="1"/>
          <w:sz w:val="24"/>
        </w:rPr>
      </w:pPr>
      <w:r>
        <w:rPr>
          <w:rFonts w:hint="eastAsia" w:ascii="方正仿宋简体" w:hAnsi="仿宋_GB2312" w:eastAsia="方正仿宋简体" w:cs="仿宋_GB2312"/>
          <w:kern w:val="1"/>
          <w:sz w:val="24"/>
          <w:szCs w:val="24"/>
        </w:rPr>
        <w:t>地址：</w:t>
      </w:r>
      <w:r>
        <w:rPr>
          <w:rFonts w:hint="eastAsia" w:ascii="方正仿宋简体" w:hAnsi="仿宋_GB2312" w:eastAsia="方正仿宋简体" w:cs="仿宋_GB2312"/>
          <w:bCs/>
          <w:kern w:val="1"/>
          <w:sz w:val="24"/>
        </w:rPr>
        <w:t>江苏省镇江市求索路66号（海纳川211室风险控制部）</w:t>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rPr>
        <w:t>邮编：212006          邮箱：</w:t>
      </w:r>
      <w:r>
        <w:fldChar w:fldCharType="begin"/>
      </w:r>
      <w:r>
        <w:instrText xml:space="preserve"> HYPERLINK "mailto:hnc_scfwc@sina.com" </w:instrText>
      </w:r>
      <w:r>
        <w:fldChar w:fldCharType="separate"/>
      </w:r>
      <w:r>
        <w:rPr>
          <w:rFonts w:hint="eastAsia" w:ascii="方正仿宋简体" w:hAnsi="仿宋_GB2312" w:eastAsia="方正仿宋简体" w:cs="仿宋_GB2312"/>
          <w:sz w:val="24"/>
        </w:rPr>
        <w:t>hnc_scfwc@163.com</w:t>
      </w:r>
      <w:r>
        <w:rPr>
          <w:rFonts w:hint="eastAsia" w:ascii="方正仿宋简体" w:hAnsi="仿宋_GB2312" w:eastAsia="方正仿宋简体" w:cs="仿宋_GB2312"/>
          <w:sz w:val="24"/>
        </w:rPr>
        <w:fldChar w:fldCharType="end"/>
      </w:r>
    </w:p>
    <w:p>
      <w:pPr>
        <w:wordWrap w:val="0"/>
        <w:spacing w:line="360" w:lineRule="auto"/>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招标联系人：邵蕾      电话：15050893302</w:t>
      </w:r>
    </w:p>
    <w:p>
      <w:pPr>
        <w:wordWrap w:val="0"/>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kern w:val="1"/>
          <w:sz w:val="24"/>
          <w:szCs w:val="24"/>
        </w:rPr>
        <w:t>技术联系人：王帆      手机：18261973530</w:t>
      </w:r>
    </w:p>
    <w:p>
      <w:pPr>
        <w:wordWrap w:val="0"/>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二、对投标人的基本要求</w:t>
      </w:r>
    </w:p>
    <w:p>
      <w:pPr>
        <w:wordWrap w:val="0"/>
        <w:spacing w:line="360" w:lineRule="auto"/>
        <w:ind w:firstLine="480" w:firstLineChars="200"/>
        <w:rPr>
          <w:rFonts w:ascii="方正仿宋简体" w:hAnsi="仿宋_GB2312" w:eastAsia="方正仿宋简体" w:cs="仿宋_GB2312"/>
          <w:sz w:val="24"/>
        </w:rPr>
      </w:pPr>
      <w:r>
        <w:rPr>
          <w:rFonts w:hint="eastAsia" w:ascii="方正仿宋简体" w:hAnsi="仿宋" w:eastAsia="方正仿宋简体"/>
          <w:sz w:val="24"/>
        </w:rPr>
        <w:t>1.投标人应保证投标文件内容完整、真实、准确，招标方于任何时间发现投标人所提供资料不能满足相关要求的，均有权废弃该投标人的投标文件。</w:t>
      </w:r>
    </w:p>
    <w:p>
      <w:pPr>
        <w:wordWrap w:val="0"/>
        <w:spacing w:line="360" w:lineRule="auto"/>
        <w:ind w:firstLine="480" w:firstLineChars="200"/>
        <w:rPr>
          <w:rFonts w:ascii="方正仿宋简体" w:hAnsi="仿宋_GB2312" w:eastAsia="方正仿宋简体" w:cs="仿宋_GB2312"/>
          <w:sz w:val="24"/>
        </w:rPr>
      </w:pPr>
      <w:r>
        <w:rPr>
          <w:rFonts w:hint="eastAsia" w:ascii="方正仿宋简体" w:hAnsi="仿宋_GB2312" w:eastAsia="方正仿宋简体" w:cs="仿宋_GB2312"/>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wordWrap w:val="0"/>
        <w:spacing w:line="360" w:lineRule="auto"/>
        <w:ind w:firstLine="480" w:firstLineChars="200"/>
        <w:jc w:val="left"/>
        <w:rPr>
          <w:rFonts w:ascii="方正仿宋简体" w:eastAsia="方正仿宋简体"/>
          <w:color w:val="FF0000"/>
          <w:sz w:val="24"/>
        </w:rPr>
      </w:pPr>
      <w:r>
        <w:rPr>
          <w:rFonts w:hint="eastAsia" w:ascii="方正仿宋简体" w:eastAsia="方正仿宋简体"/>
          <w:sz w:val="24"/>
        </w:rPr>
        <w:t>三、投标人须提供下列文件</w:t>
      </w:r>
      <w:r>
        <w:rPr>
          <w:rFonts w:hint="eastAsia" w:ascii="方正仿宋简体" w:hAnsi="仿宋_GB2312" w:eastAsia="方正仿宋简体" w:cs="仿宋_GB2312"/>
          <w:b/>
          <w:bCs/>
          <w:color w:val="FF0000"/>
          <w:sz w:val="24"/>
        </w:rPr>
        <w:t>（未按要求作废标处理）</w:t>
      </w:r>
    </w:p>
    <w:p>
      <w:pPr>
        <w:wordWrap w:val="0"/>
        <w:spacing w:line="360" w:lineRule="auto"/>
        <w:ind w:firstLine="480" w:firstLineChars="200"/>
        <w:rPr>
          <w:rFonts w:ascii="方正仿宋简体" w:eastAsia="方正仿宋简体" w:cs="仿宋_GB2312"/>
          <w:sz w:val="24"/>
          <w:szCs w:val="24"/>
        </w:rPr>
      </w:pPr>
      <w:r>
        <w:rPr>
          <w:rFonts w:hint="eastAsia" w:ascii="方正仿宋简体" w:eastAsia="方正仿宋简体" w:cs="仿宋_GB2312"/>
          <w:sz w:val="24"/>
          <w:szCs w:val="24"/>
        </w:rPr>
        <w:t>1.投标人资格证明证件：</w:t>
      </w:r>
      <w:r>
        <w:rPr>
          <w:rFonts w:hint="eastAsia" w:ascii="方正仿宋简体" w:hAnsi="仿宋_GB2312" w:eastAsia="方正仿宋简体" w:cs="仿宋_GB2312"/>
          <w:b/>
          <w:bCs/>
          <w:color w:val="FF0000"/>
          <w:sz w:val="24"/>
        </w:rPr>
        <w:t>营业执照（含空调维修范围）</w:t>
      </w:r>
      <w:r>
        <w:rPr>
          <w:rFonts w:hint="eastAsia" w:ascii="方正仿宋简体" w:eastAsia="方正仿宋简体" w:cs="仿宋_GB2312"/>
          <w:sz w:val="24"/>
          <w:szCs w:val="24"/>
        </w:rPr>
        <w:t>；（</w:t>
      </w:r>
      <w:r>
        <w:rPr>
          <w:rFonts w:hint="eastAsia" w:ascii="方正仿宋简体" w:hAnsi="仿宋_GB2312" w:eastAsia="方正仿宋简体" w:cs="仿宋_GB2312"/>
          <w:sz w:val="24"/>
        </w:rPr>
        <w:t>以上资格证明证件均可提供复印件，但需加盖公章</w:t>
      </w:r>
      <w:r>
        <w:rPr>
          <w:rFonts w:hint="eastAsia" w:ascii="方正仿宋简体" w:eastAsia="方正仿宋简体" w:cs="仿宋_GB2312"/>
          <w:sz w:val="24"/>
          <w:szCs w:val="24"/>
        </w:rPr>
        <w:t>）</w:t>
      </w:r>
    </w:p>
    <w:p>
      <w:pPr>
        <w:wordWrap w:val="0"/>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2.招标方提供的</w:t>
      </w:r>
      <w:r>
        <w:rPr>
          <w:rFonts w:hint="eastAsia" w:ascii="方正仿宋简体" w:hAnsi="仿宋_GB2312" w:eastAsia="方正仿宋简体" w:cs="仿宋_GB2312"/>
          <w:b/>
          <w:bCs/>
          <w:color w:val="FF0000"/>
          <w:sz w:val="24"/>
        </w:rPr>
        <w:t>承诺函（附件一）</w:t>
      </w:r>
      <w:r>
        <w:rPr>
          <w:rFonts w:hint="eastAsia" w:ascii="方正仿宋简体" w:hAnsi="仿宋_GB2312" w:eastAsia="方正仿宋简体" w:cs="仿宋_GB2312"/>
          <w:sz w:val="24"/>
        </w:rPr>
        <w:t>、</w:t>
      </w:r>
      <w:r>
        <w:rPr>
          <w:rFonts w:hint="eastAsia" w:ascii="方正仿宋简体" w:hAnsi="仿宋_GB2312" w:eastAsia="方正仿宋简体" w:cs="仿宋_GB2312"/>
          <w:b/>
          <w:bCs/>
          <w:color w:val="FF0000"/>
          <w:sz w:val="24"/>
        </w:rPr>
        <w:t>开标一览表（附件二）及空调维修报价清单（附件三，如实际无此配件请填写“0”）</w:t>
      </w:r>
      <w:r>
        <w:rPr>
          <w:rFonts w:hint="eastAsia" w:ascii="方正仿宋简体" w:eastAsia="方正仿宋简体" w:cs="仿宋_GB2312"/>
          <w:sz w:val="24"/>
          <w:szCs w:val="24"/>
        </w:rPr>
        <w:t>；</w:t>
      </w:r>
    </w:p>
    <w:p>
      <w:pPr>
        <w:wordWrap w:val="0"/>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3.投标人认为需要补充的其他事项；</w:t>
      </w:r>
    </w:p>
    <w:p>
      <w:pPr>
        <w:wordWrap w:val="0"/>
        <w:spacing w:line="360" w:lineRule="auto"/>
        <w:ind w:firstLine="480" w:firstLineChars="200"/>
        <w:jc w:val="left"/>
        <w:rPr>
          <w:rFonts w:ascii="方正仿宋简体" w:eastAsia="方正仿宋简体" w:cs="仿宋_GB2312"/>
          <w:color w:val="FF0000"/>
          <w:sz w:val="24"/>
          <w:szCs w:val="24"/>
        </w:rPr>
      </w:pPr>
      <w:r>
        <w:rPr>
          <w:rFonts w:hint="eastAsia" w:ascii="方正仿宋简体" w:eastAsia="方正仿宋简体" w:cs="仿宋_GB2312"/>
          <w:sz w:val="24"/>
          <w:szCs w:val="24"/>
        </w:rPr>
        <w:t>4.投标人须提交正本</w:t>
      </w:r>
      <w:r>
        <w:rPr>
          <w:rFonts w:hint="eastAsia" w:ascii="方正仿宋简体" w:eastAsia="方正仿宋简体" w:cs="仿宋_GB2312"/>
          <w:sz w:val="24"/>
          <w:szCs w:val="24"/>
          <w:u w:val="single"/>
        </w:rPr>
        <w:t xml:space="preserve"> 1 </w:t>
      </w:r>
      <w:r>
        <w:rPr>
          <w:rFonts w:hint="eastAsia" w:ascii="方正仿宋简体" w:eastAsia="方正仿宋简体" w:cs="仿宋_GB2312"/>
          <w:sz w:val="24"/>
          <w:szCs w:val="24"/>
        </w:rPr>
        <w:t>份，</w:t>
      </w:r>
      <w:r>
        <w:rPr>
          <w:rFonts w:hint="eastAsia" w:ascii="方正仿宋简体" w:hAnsi="仿宋_GB2312" w:eastAsia="方正仿宋简体" w:cs="仿宋_GB2312"/>
          <w:sz w:val="24"/>
          <w:szCs w:val="24"/>
        </w:rPr>
        <w:t>副本</w:t>
      </w:r>
      <w:r>
        <w:rPr>
          <w:rFonts w:hint="eastAsia" w:ascii="方正仿宋简体" w:hAnsi="仿宋_GB2312" w:eastAsia="方正仿宋简体" w:cs="仿宋_GB2312"/>
          <w:sz w:val="24"/>
          <w:szCs w:val="24"/>
          <w:u w:val="single"/>
        </w:rPr>
        <w:t xml:space="preserve"> 1 </w:t>
      </w:r>
      <w:r>
        <w:rPr>
          <w:rFonts w:hint="eastAsia" w:ascii="方正仿宋简体" w:hAnsi="仿宋_GB2312" w:eastAsia="方正仿宋简体" w:cs="仿宋_GB2312"/>
          <w:sz w:val="24"/>
          <w:szCs w:val="24"/>
        </w:rPr>
        <w:t>份，</w:t>
      </w:r>
      <w:r>
        <w:rPr>
          <w:rFonts w:hint="eastAsia" w:ascii="方正仿宋简体" w:eastAsia="方正仿宋简体" w:cs="仿宋_GB2312"/>
          <w:sz w:val="24"/>
          <w:szCs w:val="24"/>
        </w:rPr>
        <w:t>同时将投标文件用A4纸装订成册，报价以人民币结算。</w:t>
      </w:r>
    </w:p>
    <w:p>
      <w:pPr>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四、报价货物清单及技术要求</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1.项目名称：海纳川2023至2025年度空调维保。</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2.范围：海纳川办公楼及码头区域209台、海纳川大港码头区域16台、外部办公室（镇江站北广场附近）3台、海纳川公司船舶52台，共计280台。</w:t>
      </w:r>
    </w:p>
    <w:p>
      <w:pPr>
        <w:topLinePunct/>
        <w:spacing w:line="360" w:lineRule="auto"/>
        <w:ind w:firstLine="480" w:firstLineChars="200"/>
        <w:jc w:val="left"/>
        <w:rPr>
          <w:rFonts w:ascii="方正仿宋简体" w:hAnsi="仿宋_GB2312" w:eastAsia="方正仿宋简体" w:cs="仿宋_GB2312"/>
          <w:sz w:val="24"/>
        </w:rPr>
      </w:pPr>
      <w:r>
        <w:rPr>
          <w:rFonts w:hint="eastAsia" w:ascii="方正仿宋简体" w:eastAsia="方正仿宋简体" w:cs="仿宋_GB2312"/>
          <w:sz w:val="24"/>
          <w:szCs w:val="24"/>
        </w:rPr>
        <w:t xml:space="preserve">  工作期限：</w:t>
      </w:r>
      <w:r>
        <w:rPr>
          <w:rFonts w:hint="eastAsia" w:ascii="方正仿宋简体" w:hAnsi="仿宋_GB2312" w:eastAsia="方正仿宋简体" w:cs="仿宋_GB2312"/>
          <w:sz w:val="24"/>
        </w:rPr>
        <w:t>2023年4月1日-2025年4月1日。</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hAnsi="仿宋_GB2312" w:eastAsia="方正仿宋简体" w:cs="仿宋_GB2312"/>
          <w:sz w:val="24"/>
        </w:rPr>
        <w:t>3.</w:t>
      </w:r>
      <w:r>
        <w:rPr>
          <w:rFonts w:hint="eastAsia" w:ascii="方正仿宋简体" w:eastAsia="方正仿宋简体" w:cs="仿宋_GB2312"/>
          <w:sz w:val="24"/>
          <w:szCs w:val="24"/>
        </w:rPr>
        <w:t>维护保养要求：</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1）每年在入夏(5月1日前）和入冬（11月1日前）对空调进行两次清洗保养（内机蒸发器清洗消毒，过滤网，内机罩壳清洗；内机冷凝水水槽及排水管道清理，疏通，若老化，损坏则更换；外机冷凝器（散热片）清洗，罩壳清洗以及更换老化的空调电气线路。</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（2）在冬、夏两季对所有在用空调器使用效果进行一次巡检，发现问题及时解决。</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（3）接到故障申报电话，中控室、机房、配电房等重要部位应在2小时内响应，6小时内到现场处理；其余场所应在4小时内响应，24小时内到场处理。</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（4）检查并判断空调是否具备报废条件，同时出具报废证明。</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（5）故障检修，包括更换必须的零部件。</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（6）移机和维修过程中涉及的空调搬运等工作由检修单位负责。</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（7）维保费用包含人工费、修理费、焊接等工费。维保费用中不含更换配件费用，更换配件、检修加氟费用另行计算。</w:t>
      </w:r>
    </w:p>
    <w:p>
      <w:pPr>
        <w:topLinePunct/>
        <w:spacing w:line="360" w:lineRule="auto"/>
        <w:ind w:firstLine="480" w:firstLineChars="200"/>
        <w:jc w:val="left"/>
        <w:rPr>
          <w:rFonts w:ascii="方正仿宋简体" w:eastAsia="方正仿宋简体" w:cs="仿宋_GB2312"/>
          <w:sz w:val="24"/>
          <w:szCs w:val="24"/>
        </w:rPr>
      </w:pPr>
      <w:r>
        <w:rPr>
          <w:rFonts w:hint="eastAsia" w:ascii="方正仿宋简体" w:eastAsia="方正仿宋简体" w:cs="仿宋_GB2312"/>
          <w:sz w:val="24"/>
          <w:szCs w:val="24"/>
        </w:rPr>
        <w:t>4.</w:t>
      </w:r>
      <w:r>
        <w:rPr>
          <w:rFonts w:hint="eastAsia" w:ascii="方正仿宋简体" w:hAnsi="仿宋_GB2312" w:eastAsia="方正仿宋简体" w:cs="仿宋_GB2312"/>
          <w:sz w:val="24"/>
        </w:rPr>
        <w:t>投标方根据空调故障维修清单进行逐项报价，并注明税率，故障检修包括更换配件及人工费，同时包含与之相关的拆装附件工作量，并按</w:t>
      </w:r>
      <w:r>
        <w:rPr>
          <w:rFonts w:hint="eastAsia" w:ascii="方正仿宋简体" w:eastAsia="方正仿宋简体" w:cs="仿宋_GB2312"/>
          <w:sz w:val="24"/>
          <w:szCs w:val="24"/>
        </w:rPr>
        <w:t>照实际情况发生结算，</w:t>
      </w:r>
      <w:r>
        <w:rPr>
          <w:rFonts w:hint="eastAsia" w:ascii="方正仿宋简体" w:hAnsi="仿宋_GB2312" w:eastAsia="方正仿宋简体" w:cs="仿宋_GB2312"/>
          <w:sz w:val="24"/>
        </w:rPr>
        <w:t>收费依据</w:t>
      </w:r>
      <w:r>
        <w:rPr>
          <w:rFonts w:hint="eastAsia" w:ascii="方正仿宋简体" w:hAnsi="仿宋_GB2312" w:eastAsia="方正仿宋简体" w:cs="仿宋_GB2312"/>
          <w:color w:val="FF0000"/>
          <w:sz w:val="24"/>
        </w:rPr>
        <w:t>附件三《空调、故障维修报价</w:t>
      </w:r>
      <w:r>
        <w:rPr>
          <w:rFonts w:hint="eastAsia" w:ascii="方正仿宋简体" w:eastAsia="方正仿宋简体" w:cs="仿宋_GB2312"/>
          <w:color w:val="FF0000"/>
          <w:sz w:val="24"/>
          <w:szCs w:val="24"/>
        </w:rPr>
        <w:t>清单》</w:t>
      </w:r>
      <w:r>
        <w:rPr>
          <w:rFonts w:hint="eastAsia" w:ascii="方正仿宋简体" w:eastAsia="方正仿宋简体" w:cs="仿宋_GB2312"/>
          <w:sz w:val="24"/>
          <w:szCs w:val="24"/>
        </w:rPr>
        <w:t>。</w:t>
      </w:r>
    </w:p>
    <w:p>
      <w:pPr>
        <w:topLinePunct/>
        <w:spacing w:line="360" w:lineRule="auto"/>
        <w:ind w:firstLine="480" w:firstLineChars="200"/>
        <w:jc w:val="left"/>
        <w:rPr>
          <w:rFonts w:ascii="方正仿宋简体" w:hAnsi="仿宋_GB2312" w:eastAsia="方正仿宋简体" w:cs="仿宋_GB2312"/>
          <w:sz w:val="24"/>
        </w:rPr>
      </w:pPr>
      <w:r>
        <w:rPr>
          <w:rFonts w:hint="eastAsia" w:ascii="方正仿宋简体" w:hAnsi="仿宋_GB2312" w:eastAsia="方正仿宋简体" w:cs="仿宋_GB2312"/>
          <w:sz w:val="24"/>
        </w:rPr>
        <w:t>5.维保、故障维修所需要的工装、脚手架、辅助工器具等设施由中标方负责，费用含在投标总价中，并注明税率。</w:t>
      </w:r>
    </w:p>
    <w:p>
      <w:pPr>
        <w:spacing w:line="360" w:lineRule="auto"/>
        <w:ind w:firstLine="465"/>
        <w:jc w:val="left"/>
        <w:rPr>
          <w:rFonts w:ascii="方正仿宋简体" w:hAnsi="仿宋_GB2312" w:eastAsia="方正仿宋简体" w:cs="仿宋_GB2312"/>
          <w:sz w:val="24"/>
        </w:rPr>
      </w:pPr>
      <w:r>
        <w:rPr>
          <w:rFonts w:hint="eastAsia" w:ascii="方正仿宋简体" w:hAnsi="仿宋_GB2312" w:eastAsia="方正仿宋简体" w:cs="仿宋_GB2312"/>
          <w:sz w:val="24"/>
        </w:rPr>
        <w:t>6.施工现场施工人员的安全防护由中标方负责，安全服从招标方的的管理。</w:t>
      </w:r>
    </w:p>
    <w:p>
      <w:pPr>
        <w:spacing w:line="360" w:lineRule="auto"/>
        <w:ind w:firstLine="465"/>
        <w:jc w:val="left"/>
        <w:rPr>
          <w:rFonts w:ascii="方正仿宋简体" w:hAnsi="仿宋_GB2312" w:eastAsia="方正仿宋简体" w:cs="仿宋_GB2312"/>
          <w:sz w:val="24"/>
        </w:rPr>
      </w:pPr>
      <w:r>
        <w:rPr>
          <w:rFonts w:hint="eastAsia" w:ascii="方正仿宋简体" w:hAnsi="仿宋_GB2312" w:eastAsia="方正仿宋简体" w:cs="仿宋_GB2312"/>
          <w:sz w:val="24"/>
        </w:rPr>
        <w:t>7.中标单位需根据维保工作量合理安排施工力量及施工计划，两次维保及施工计划须提前2日告知招标方，经招标方确认后方可进入现场施工，每次维保结束后2日内，中标方须填写对应维保检查记录表，并由招标方相关人员签字确认。</w:t>
      </w:r>
    </w:p>
    <w:p>
      <w:pPr>
        <w:spacing w:line="360" w:lineRule="auto"/>
        <w:ind w:firstLine="465"/>
        <w:jc w:val="left"/>
        <w:rPr>
          <w:rFonts w:ascii="方正仿宋简体" w:hAnsi="仿宋_GB2312" w:eastAsia="方正仿宋简体" w:cs="仿宋_GB2312"/>
          <w:sz w:val="24"/>
        </w:rPr>
      </w:pPr>
      <w:r>
        <w:rPr>
          <w:rFonts w:hint="eastAsia" w:ascii="方正仿宋简体" w:hAnsi="仿宋_GB2312" w:eastAsia="方正仿宋简体" w:cs="仿宋_GB2312"/>
          <w:sz w:val="24"/>
        </w:rPr>
        <w:t>8.针对合同内故障维修，中标方必须按照招标方的书面通知要求开展维修工作，每次故障维修结束后2日内，中标方须填写共检验收单，并及时报送招标方。</w:t>
      </w:r>
    </w:p>
    <w:p>
      <w:pPr>
        <w:spacing w:line="360" w:lineRule="auto"/>
        <w:ind w:firstLine="465"/>
        <w:jc w:val="left"/>
        <w:rPr>
          <w:rFonts w:ascii="方正仿宋简体" w:hAnsi="仿宋_GB2312" w:eastAsia="方正仿宋简体" w:cs="仿宋_GB2312"/>
          <w:sz w:val="24"/>
        </w:rPr>
      </w:pPr>
      <w:r>
        <w:rPr>
          <w:rFonts w:hint="eastAsia" w:ascii="方正仿宋简体" w:hAnsi="仿宋_GB2312" w:eastAsia="方正仿宋简体" w:cs="仿宋_GB2312"/>
          <w:sz w:val="24"/>
        </w:rPr>
        <w:t>9.遇新增或突发故障抢修及不在合同约定范围内的检修项目，维保单位中标方须获得招标方书面委托后，方可组织力量进行维修、抢修，每次故障维修结束后2日内，中标方须填写故障维修验收单，并及时报送招标，费用按审计价结算。</w:t>
      </w:r>
    </w:p>
    <w:p>
      <w:pPr>
        <w:spacing w:line="360" w:lineRule="auto"/>
        <w:ind w:firstLine="465"/>
        <w:jc w:val="left"/>
        <w:rPr>
          <w:rFonts w:ascii="方正仿宋简体" w:hAnsi="仿宋_GB2312" w:eastAsia="方正仿宋简体" w:cs="仿宋_GB2312"/>
          <w:sz w:val="24"/>
        </w:rPr>
      </w:pPr>
      <w:r>
        <w:rPr>
          <w:rFonts w:hint="eastAsia" w:ascii="方正仿宋简体" w:hAnsi="仿宋_GB2312" w:eastAsia="方正仿宋简体" w:cs="仿宋_GB2312"/>
          <w:sz w:val="24"/>
        </w:rPr>
        <w:t>10.投标方不得恶意报价，如若各分项报价明显偏离正常市场价格，则按废标处理，且将投标单位纳入黑名单。</w:t>
      </w:r>
    </w:p>
    <w:p>
      <w:pPr>
        <w:wordWrap w:val="0"/>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五、开标、评标及流标</w:t>
      </w:r>
    </w:p>
    <w:p>
      <w:pPr>
        <w:wordWrap w:val="0"/>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1.开标</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由招标方评标小组在确定的开标时间对报价书启封，评标小组首先对投标文件完整性检查和投标人资格符合性进行审查。</w:t>
      </w:r>
    </w:p>
    <w:p>
      <w:pPr>
        <w:spacing w:line="360" w:lineRule="auto"/>
        <w:ind w:firstLine="480" w:firstLineChars="200"/>
        <w:jc w:val="left"/>
        <w:rPr>
          <w:rFonts w:ascii="方正仿宋简体" w:eastAsia="方正仿宋简体"/>
        </w:rPr>
      </w:pPr>
      <w:r>
        <w:rPr>
          <w:rFonts w:hint="eastAsia" w:ascii="方正仿宋简体" w:hAnsi="仿宋_GB2312" w:eastAsia="方正仿宋简体" w:cs="仿宋_GB2312"/>
          <w:sz w:val="24"/>
          <w:szCs w:val="24"/>
        </w:rPr>
        <w:t>2.评标“请选择一种评标方式（综合/通用），标题后添加（本次采用该种评标方式）”</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2.1.综合</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采取综合评审方法进行打分，具体按价格得分、技术得分、商务得分（得分比例根据货物内容确定）三个方面进行评审，并按综合得分由高到低顺序推选中标候选人。</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2.2.通用（本次采用该种评标方式）</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2.2.1.质量合格前提下，合计总价最低为中标候选人。</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2.2.2.同等价格下，质量指标、售后服务更好的为中标候选人。</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2.2.3.同等价格、同等质量下，现有供应方为中标候选人。</w:t>
      </w:r>
    </w:p>
    <w:p>
      <w:pPr>
        <w:spacing w:line="360" w:lineRule="auto"/>
        <w:ind w:firstLine="480" w:firstLineChars="200"/>
        <w:jc w:val="left"/>
        <w:rPr>
          <w:rFonts w:ascii="方正仿宋简体" w:eastAsia="方正仿宋简体"/>
        </w:rPr>
      </w:pPr>
      <w:r>
        <w:rPr>
          <w:rFonts w:hint="eastAsia" w:ascii="方正仿宋简体" w:hAnsi="仿宋_GB2312" w:eastAsia="方正仿宋简体" w:cs="仿宋_GB2312"/>
          <w:sz w:val="24"/>
          <w:szCs w:val="24"/>
        </w:rPr>
        <w:t>3.中标候选人的确定标准</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在最大限度地满足招标文件实质性要求前提下，按照招标文件中规定的各项因素进行评审，按排名由高到低顺序确定中标候选人。中标候选人数量见报价须知。</w:t>
      </w:r>
    </w:p>
    <w:p>
      <w:pPr>
        <w:pStyle w:val="9"/>
        <w:ind w:left="0" w:firstLine="480" w:firstLineChars="200"/>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4.中标通知书</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5.流标</w:t>
      </w:r>
    </w:p>
    <w:p>
      <w:pPr>
        <w:spacing w:line="360" w:lineRule="auto"/>
        <w:ind w:firstLine="480" w:firstLineChars="200"/>
        <w:jc w:val="left"/>
        <w:rPr>
          <w:rFonts w:ascii="方正仿宋简体" w:hAnsi="仿宋_GB2312" w:eastAsia="方正仿宋简体" w:cs="仿宋_GB2312"/>
          <w:sz w:val="24"/>
        </w:rPr>
      </w:pPr>
      <w:r>
        <w:rPr>
          <w:rFonts w:hint="eastAsia" w:ascii="方正仿宋简体" w:hAnsi="仿宋_GB2312" w:eastAsia="方正仿宋简体" w:cs="仿宋_GB2312"/>
          <w:sz w:val="24"/>
          <w:szCs w:val="24"/>
        </w:rPr>
        <w:t>5.1.招标方发现有串标、陪标等扰乱我方经营秩序的恶劣</w:t>
      </w:r>
      <w:r>
        <w:rPr>
          <w:rFonts w:hint="eastAsia" w:ascii="方正仿宋简体" w:hAnsi="仿宋_GB2312" w:eastAsia="方正仿宋简体" w:cs="仿宋_GB2312"/>
          <w:sz w:val="24"/>
        </w:rPr>
        <w:t>情况，本次招标流标，且不得再参与我公司今后的招标。</w:t>
      </w:r>
    </w:p>
    <w:p>
      <w:pPr>
        <w:spacing w:line="360" w:lineRule="auto"/>
        <w:ind w:firstLine="480" w:firstLineChars="200"/>
        <w:jc w:val="left"/>
        <w:rPr>
          <w:rFonts w:ascii="方正仿宋简体" w:hAnsi="仿宋_GB2312" w:eastAsia="方正仿宋简体" w:cs="仿宋_GB2312"/>
          <w:sz w:val="24"/>
        </w:rPr>
      </w:pPr>
      <w:r>
        <w:rPr>
          <w:rFonts w:hint="eastAsia" w:ascii="方正仿宋简体" w:hAnsi="仿宋_GB2312" w:eastAsia="方正仿宋简体" w:cs="仿宋_GB2312"/>
          <w:sz w:val="24"/>
        </w:rPr>
        <w:t>5.2.投标单位不足3家的，本次招标按流标处理。</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6.废标</w:t>
      </w:r>
    </w:p>
    <w:p>
      <w:pPr>
        <w:spacing w:line="360" w:lineRule="auto"/>
        <w:ind w:firstLine="480" w:firstLineChars="200"/>
        <w:jc w:val="left"/>
        <w:rPr>
          <w:rFonts w:ascii="方正仿宋简体" w:eastAsia="方正仿宋简体"/>
        </w:rPr>
      </w:pPr>
      <w:r>
        <w:rPr>
          <w:rFonts w:hint="eastAsia" w:ascii="方正仿宋简体" w:hAnsi="仿宋_GB2312" w:eastAsia="方正仿宋简体" w:cs="仿宋_GB2312"/>
          <w:sz w:val="24"/>
          <w:szCs w:val="24"/>
        </w:rPr>
        <w:t>6.1.凡投标方不具备生产经营资质的，或招标文件填写不完整、报价有空项的，或不符合招标方技术要求的，经我司评标小组评定，作废标处理。</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6.2.有效投标单位不足3家的，本次招标项目按废标处理。</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480" w:firstLineChars="200"/>
        <w:jc w:val="left"/>
        <w:rPr>
          <w:rFonts w:ascii="方正仿宋简体" w:eastAsia="方正仿宋简体"/>
        </w:rPr>
      </w:pPr>
      <w:r>
        <w:rPr>
          <w:rFonts w:hint="eastAsia" w:ascii="方正仿宋简体" w:hAnsi="仿宋_GB2312" w:eastAsia="方正仿宋简体" w:cs="仿宋_GB2312"/>
          <w:sz w:val="24"/>
          <w:szCs w:val="24"/>
        </w:rPr>
        <w:t>6.4.中标结果公布后，中标供应商放弃中标资格的，本次招标项目按废标处理。</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7.其他注意事项</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7.1.投标方应保证产品各项指标符合国标，无国标强制要求的应符合我方使用要求，否则应及时调换或退货处理。</w:t>
      </w:r>
    </w:p>
    <w:p>
      <w:pPr>
        <w:pStyle w:val="5"/>
        <w:spacing w:line="360" w:lineRule="auto"/>
        <w:ind w:firstLine="480" w:firstLineChars="200"/>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7.2.如因中标方原因，对我司生产造成影响的，投标保证金将不予退还。如影响严重的，我司将依法追究投标方相关责任。</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7.3.中标供应商有下列情形之一的，我司有权依法追究投标方相关责任并拒绝投标方参与我司招标工作且投标保证金将不予退还。</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7.3.1.经查实提供虚假信息，有欺诈行为的；</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7.3.2.存在串通投标等不正当竞争行为的；</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7.3.3.经查实有商业贿赂行为的；</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7.3.4.中标后无正当理由不与采购人签订合同的；</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7.3.5.将中标项目转让给他人或者在投标文件中未说明，将中标项目分包给他人的；</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7.3.6.提供不合格工程、物资或服务的；</w:t>
      </w:r>
    </w:p>
    <w:p>
      <w:pPr>
        <w:spacing w:line="360" w:lineRule="auto"/>
        <w:ind w:firstLine="480" w:firstLineChars="200"/>
        <w:jc w:val="left"/>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7.3.7.拒绝履行合同义务的。</w:t>
      </w:r>
    </w:p>
    <w:p>
      <w:pPr>
        <w:widowControl/>
        <w:jc w:val="left"/>
        <w:rPr>
          <w:rFonts w:ascii="方正仿宋简体" w:hAnsi="仿宋_GB2312" w:eastAsia="方正仿宋简体" w:cs="仿宋_GB2312"/>
          <w:b/>
          <w:kern w:val="1"/>
          <w:sz w:val="24"/>
        </w:rPr>
      </w:pPr>
      <w:r>
        <w:rPr>
          <w:rFonts w:hint="eastAsia" w:ascii="方正仿宋简体" w:hAnsi="仿宋_GB2312" w:eastAsia="方正仿宋简体" w:cs="仿宋_GB2312"/>
          <w:b/>
          <w:kern w:val="1"/>
          <w:sz w:val="24"/>
        </w:rPr>
        <w:br w:type="page"/>
      </w:r>
    </w:p>
    <w:p>
      <w:pPr>
        <w:rPr>
          <w:rFonts w:ascii="方正仿宋简体" w:hAnsi="仿宋_GB2312" w:eastAsia="方正仿宋简体" w:cs="仿宋_GB2312"/>
          <w:b/>
          <w:kern w:val="1"/>
          <w:sz w:val="24"/>
        </w:rPr>
      </w:pPr>
      <w:r>
        <w:rPr>
          <w:rFonts w:hint="eastAsia" w:ascii="方正仿宋简体" w:hAnsi="仿宋_GB2312" w:eastAsia="方正仿宋简体" w:cs="仿宋_GB2312"/>
          <w:b/>
          <w:kern w:val="1"/>
          <w:sz w:val="24"/>
        </w:rPr>
        <w:t xml:space="preserve">附件一                     </w:t>
      </w:r>
    </w:p>
    <w:p>
      <w:pPr>
        <w:rPr>
          <w:rFonts w:ascii="仿宋_GB2312" w:hAnsi="仿宋_GB2312" w:eastAsia="仿宋_GB2312" w:cs="仿宋_GB2312"/>
          <w:b/>
          <w:kern w:val="1"/>
          <w:sz w:val="24"/>
        </w:rPr>
      </w:pPr>
      <w:r>
        <w:rPr>
          <w:rFonts w:hint="eastAsia" w:ascii="仿宋_GB2312" w:hAnsi="仿宋_GB2312" w:eastAsia="仿宋_GB2312" w:cs="仿宋_GB2312"/>
          <w:b/>
          <w:kern w:val="1"/>
          <w:sz w:val="24"/>
        </w:rPr>
        <w:t xml:space="preserve">    </w:t>
      </w:r>
    </w:p>
    <w:p>
      <w:pPr>
        <w:pStyle w:val="2"/>
        <w:rPr>
          <w:rFonts w:ascii="方正小标宋简体" w:eastAsia="方正小标宋简体" w:cs="宋体"/>
        </w:rPr>
      </w:pPr>
      <w:r>
        <w:rPr>
          <w:rFonts w:hint="eastAsia" w:ascii="方正小标宋简体" w:hAnsi="宋体" w:eastAsia="方正小标宋简体" w:cs="宋体"/>
        </w:rPr>
        <w:t>承诺函</w:t>
      </w:r>
    </w:p>
    <w:p/>
    <w:p>
      <w:pPr>
        <w:tabs>
          <w:tab w:val="left" w:pos="180"/>
        </w:tabs>
        <w:spacing w:line="400" w:lineRule="exac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镇江海纳川物流产业发展有限责任公司：</w:t>
      </w:r>
    </w:p>
    <w:p>
      <w:pPr>
        <w:spacing w:line="400" w:lineRule="exact"/>
        <w:ind w:left="240" w:firstLine="480" w:firstLineChars="200"/>
        <w:rPr>
          <w:rFonts w:ascii="方正仿宋简体" w:hAnsi="仿宋_GB2312" w:eastAsia="方正仿宋简体" w:cs="仿宋_GB2312"/>
          <w:kern w:val="1"/>
          <w:sz w:val="24"/>
          <w:szCs w:val="24"/>
        </w:rPr>
      </w:pP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(投标单位全称)授权</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(全权代表姓名)</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(职务、职称)为全权代表，参加贵方组织的招标有关活动，并对该项目进行投标。为此：</w:t>
      </w: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1、提供投标须知规定的全部投标文件：包括正本</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份，副本</w:t>
      </w:r>
      <w:r>
        <w:rPr>
          <w:rFonts w:hint="eastAsia" w:ascii="方正仿宋简体" w:hAnsi="仿宋_GB2312" w:eastAsia="方正仿宋简体" w:cs="仿宋_GB2312"/>
          <w:kern w:val="1"/>
          <w:sz w:val="24"/>
          <w:szCs w:val="24"/>
          <w:u w:val="single"/>
        </w:rPr>
        <w:t xml:space="preserve">    </w:t>
      </w:r>
      <w:r>
        <w:rPr>
          <w:rFonts w:hint="eastAsia" w:ascii="方正仿宋简体" w:hAnsi="仿宋_GB2312" w:eastAsia="方正仿宋简体" w:cs="仿宋_GB2312"/>
          <w:kern w:val="1"/>
          <w:sz w:val="24"/>
          <w:szCs w:val="24"/>
        </w:rPr>
        <w:t>份；</w:t>
      </w: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2、投标项目的总投标价见开标一览表。</w:t>
      </w: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3、我方保证遵守招标文件中的全部规定。</w:t>
      </w: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4、我方保证忠实地执行双方签订的合同,并承担合同规定的责任义务。</w:t>
      </w: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sz w:val="24"/>
          <w:szCs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spacing w:line="400" w:lineRule="exact"/>
        <w:ind w:firstLine="480" w:firstLineChars="200"/>
        <w:jc w:val="left"/>
        <w:rPr>
          <w:rFonts w:ascii="方正仿宋简体" w:hAnsi="仿宋_GB2312" w:eastAsia="方正仿宋简体" w:cs="仿宋_GB2312"/>
          <w:sz w:val="24"/>
          <w:szCs w:val="24"/>
          <w:shd w:val="clear" w:color="auto" w:fill="FFFFFF"/>
        </w:rPr>
      </w:pPr>
      <w:r>
        <w:rPr>
          <w:rFonts w:hint="eastAsia" w:ascii="方正仿宋简体" w:hAnsi="仿宋_GB2312" w:eastAsia="方正仿宋简体" w:cs="仿宋_GB2312"/>
          <w:kern w:val="1"/>
          <w:sz w:val="24"/>
          <w:szCs w:val="24"/>
        </w:rPr>
        <w:t>6、愿意向贵方提供任何与该项投标有关的数据、情况和技术资料，</w:t>
      </w:r>
      <w:r>
        <w:rPr>
          <w:rFonts w:hint="eastAsia" w:ascii="方正仿宋简体" w:hAnsi="仿宋_GB2312" w:eastAsia="方正仿宋简体" w:cs="仿宋_GB2312"/>
          <w:sz w:val="24"/>
          <w:szCs w:val="24"/>
          <w:shd w:val="clear" w:color="auto" w:fill="FFFFFF"/>
        </w:rPr>
        <w:t>完全理解贵方不一定接受最低报价或收到的任何报价。</w:t>
      </w:r>
    </w:p>
    <w:p>
      <w:pPr>
        <w:spacing w:line="400" w:lineRule="exact"/>
        <w:ind w:firstLine="480" w:firstLineChars="200"/>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7、在规定的开标时间后，若我方违反招标文件相关条款的规定，则我方将放弃索回投标保证金的权利。</w:t>
      </w:r>
    </w:p>
    <w:p>
      <w:pPr>
        <w:spacing w:line="400" w:lineRule="exact"/>
        <w:ind w:firstLine="480" w:firstLineChars="200"/>
        <w:jc w:val="left"/>
        <w:rPr>
          <w:rFonts w:ascii="方正仿宋简体" w:hAnsi="仿宋_GB2312" w:eastAsia="方正仿宋简体" w:cs="仿宋_GB2312"/>
          <w:kern w:val="1"/>
          <w:sz w:val="24"/>
          <w:szCs w:val="24"/>
        </w:rPr>
      </w:pPr>
    </w:p>
    <w:p>
      <w:pPr>
        <w:spacing w:line="400" w:lineRule="exact"/>
        <w:ind w:firstLine="480" w:firstLineChars="200"/>
        <w:jc w:val="left"/>
        <w:rPr>
          <w:rFonts w:ascii="方正仿宋简体" w:hAnsi="仿宋_GB2312" w:eastAsia="方正仿宋简体" w:cs="仿宋_GB2312"/>
          <w:sz w:val="24"/>
          <w:szCs w:val="24"/>
          <w:shd w:val="clear" w:color="auto" w:fill="FFFFFF"/>
        </w:rPr>
      </w:pPr>
    </w:p>
    <w:p>
      <w:pPr>
        <w:spacing w:before="156" w:beforeLines="50" w:line="400" w:lineRule="exact"/>
        <w:jc w:val="left"/>
        <w:rPr>
          <w:rFonts w:ascii="方正仿宋简体" w:hAnsi="仿宋_GB2312" w:eastAsia="方正仿宋简体" w:cs="仿宋_GB2312"/>
          <w:kern w:val="1"/>
          <w:sz w:val="24"/>
          <w:szCs w:val="24"/>
        </w:rPr>
      </w:pPr>
    </w:p>
    <w:p>
      <w:pPr>
        <w:spacing w:before="156" w:beforeLines="50" w:line="400" w:lineRule="exact"/>
        <w:jc w:val="left"/>
        <w:rPr>
          <w:rFonts w:ascii="方正仿宋简体" w:hAnsi="仿宋_GB2312" w:eastAsia="方正仿宋简体" w:cs="仿宋_GB2312"/>
          <w:kern w:val="1"/>
          <w:sz w:val="24"/>
          <w:szCs w:val="24"/>
        </w:rPr>
      </w:pPr>
    </w:p>
    <w:p>
      <w:pPr>
        <w:spacing w:before="156" w:beforeLines="50" w:line="400" w:lineRule="exact"/>
        <w:jc w:val="left"/>
        <w:rPr>
          <w:rFonts w:ascii="方正仿宋简体" w:hAnsi="仿宋_GB2312" w:eastAsia="方正仿宋简体" w:cs="仿宋_GB2312"/>
          <w:kern w:val="1"/>
          <w:sz w:val="24"/>
          <w:szCs w:val="24"/>
        </w:rPr>
      </w:pPr>
    </w:p>
    <w:p>
      <w:pPr>
        <w:spacing w:before="156" w:beforeLines="50" w:line="400" w:lineRule="exact"/>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全权代表（签字）：                   投标单位（盖章）：</w:t>
      </w:r>
    </w:p>
    <w:p>
      <w:pPr>
        <w:spacing w:before="156" w:beforeLines="50" w:line="400" w:lineRule="exact"/>
        <w:jc w:val="left"/>
        <w:rPr>
          <w:rFonts w:ascii="方正仿宋简体" w:hAnsi="仿宋_GB2312" w:eastAsia="方正仿宋简体" w:cs="仿宋_GB2312"/>
          <w:kern w:val="1"/>
          <w:sz w:val="24"/>
          <w:szCs w:val="24"/>
        </w:rPr>
      </w:pPr>
      <w:r>
        <w:rPr>
          <w:rFonts w:hint="eastAsia" w:ascii="方正仿宋简体" w:hAnsi="仿宋_GB2312" w:eastAsia="方正仿宋简体" w:cs="仿宋_GB2312"/>
          <w:kern w:val="1"/>
          <w:sz w:val="24"/>
          <w:szCs w:val="24"/>
        </w:rPr>
        <w:t xml:space="preserve">日  期：          </w:t>
      </w:r>
    </w:p>
    <w:p>
      <w:pPr>
        <w:widowControl/>
        <w:spacing w:line="400" w:lineRule="exact"/>
        <w:jc w:val="left"/>
        <w:rPr>
          <w:rFonts w:ascii="仿宋_GB2312" w:hAnsi="仿宋_GB2312" w:eastAsia="仿宋_GB2312" w:cs="仿宋_GB2312"/>
          <w:b/>
          <w:kern w:val="1"/>
          <w:sz w:val="24"/>
        </w:rPr>
      </w:pPr>
      <w:r>
        <w:rPr>
          <w:rFonts w:ascii="仿宋_GB2312" w:hAnsi="仿宋_GB2312" w:eastAsia="仿宋_GB2312" w:cs="仿宋_GB2312"/>
          <w:b/>
          <w:kern w:val="1"/>
          <w:sz w:val="24"/>
        </w:rPr>
        <w:br w:type="page"/>
      </w:r>
    </w:p>
    <w:p>
      <w:pPr>
        <w:wordWrap w:val="0"/>
        <w:spacing w:before="156" w:beforeLines="50" w:line="360" w:lineRule="auto"/>
        <w:jc w:val="left"/>
        <w:rPr>
          <w:rFonts w:ascii="方正仿宋简体" w:hAnsi="仿宋_GB2312" w:eastAsia="方正仿宋简体" w:cs="仿宋_GB2312"/>
          <w:b/>
          <w:kern w:val="1"/>
          <w:sz w:val="24"/>
        </w:rPr>
      </w:pPr>
      <w:r>
        <w:rPr>
          <w:rFonts w:hint="eastAsia" w:ascii="方正仿宋简体" w:hAnsi="仿宋_GB2312" w:eastAsia="方正仿宋简体" w:cs="仿宋_GB2312"/>
          <w:b/>
          <w:kern w:val="1"/>
          <w:sz w:val="24"/>
        </w:rPr>
        <w:t>附件二</w:t>
      </w:r>
    </w:p>
    <w:p>
      <w:pPr>
        <w:pStyle w:val="2"/>
        <w:rPr>
          <w:rFonts w:ascii="方正小标宋简体" w:hAnsi="宋体" w:eastAsia="方正小标宋简体" w:cs="宋体"/>
        </w:rPr>
      </w:pPr>
      <w:r>
        <w:rPr>
          <w:rFonts w:hint="eastAsia" w:ascii="方正小标宋简体" w:hAnsi="宋体" w:eastAsia="方正小标宋简体" w:cs="宋体"/>
        </w:rPr>
        <w:t>开标一览表</w:t>
      </w:r>
    </w:p>
    <w:p>
      <w:pPr>
        <w:jc w:val="left"/>
      </w:pPr>
    </w:p>
    <w:p>
      <w:pPr>
        <w:spacing w:line="400" w:lineRule="exact"/>
        <w:jc w:val="left"/>
        <w:rPr>
          <w:rFonts w:ascii="方正仿宋简体" w:eastAsia="方正仿宋简体"/>
          <w:b/>
          <w:bCs/>
          <w:color w:val="FF0000"/>
        </w:rPr>
      </w:pPr>
      <w:r>
        <w:rPr>
          <w:rFonts w:hint="eastAsia" w:ascii="方正仿宋简体" w:hAnsi="仿宋_GB2312" w:eastAsia="方正仿宋简体" w:cs="仿宋_GB2312"/>
          <w:b/>
          <w:bCs/>
          <w:color w:val="FF0000"/>
          <w:kern w:val="1"/>
          <w:sz w:val="24"/>
        </w:rPr>
        <w:t>报价货币：人民币(元)</w:t>
      </w:r>
    </w:p>
    <w:tbl>
      <w:tblPr>
        <w:tblStyle w:val="10"/>
        <w:tblW w:w="86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56"/>
        <w:gridCol w:w="2111"/>
        <w:gridCol w:w="3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exact"/>
          <w:jc w:val="center"/>
        </w:trPr>
        <w:tc>
          <w:tcPr>
            <w:tcW w:w="3456" w:type="dxa"/>
            <w:vAlign w:val="center"/>
          </w:tcPr>
          <w:p>
            <w:pPr>
              <w:spacing w:line="400" w:lineRule="exact"/>
              <w:jc w:val="center"/>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标的名称</w:t>
            </w:r>
          </w:p>
        </w:tc>
        <w:tc>
          <w:tcPr>
            <w:tcW w:w="2111" w:type="dxa"/>
            <w:vAlign w:val="center"/>
          </w:tcPr>
          <w:p>
            <w:pPr>
              <w:spacing w:line="400" w:lineRule="exact"/>
              <w:jc w:val="center"/>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报价（含税）</w:t>
            </w:r>
          </w:p>
        </w:tc>
        <w:tc>
          <w:tcPr>
            <w:tcW w:w="3098" w:type="dxa"/>
            <w:vAlign w:val="center"/>
          </w:tcPr>
          <w:p>
            <w:pPr>
              <w:spacing w:line="400" w:lineRule="exact"/>
              <w:jc w:val="center"/>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exact"/>
          <w:jc w:val="center"/>
        </w:trPr>
        <w:tc>
          <w:tcPr>
            <w:tcW w:w="3456" w:type="dxa"/>
            <w:vAlign w:val="center"/>
          </w:tcPr>
          <w:p>
            <w:pPr>
              <w:tabs>
                <w:tab w:val="left" w:pos="237"/>
              </w:tabs>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空调维保（</w:t>
            </w:r>
            <w:r>
              <w:rPr>
                <w:rFonts w:hint="eastAsia" w:ascii="方正仿宋简体" w:hAnsi="仿宋_GB2312" w:eastAsia="方正仿宋简体" w:cs="仿宋_GB2312"/>
                <w:kern w:val="1"/>
                <w:sz w:val="24"/>
                <w:highlight w:val="yellow"/>
              </w:rPr>
              <w:t>共280台</w:t>
            </w:r>
            <w:r>
              <w:rPr>
                <w:rFonts w:hint="eastAsia" w:ascii="方正仿宋简体" w:hAnsi="仿宋_GB2312" w:eastAsia="方正仿宋简体" w:cs="仿宋_GB2312"/>
                <w:kern w:val="1"/>
                <w:sz w:val="24"/>
              </w:rPr>
              <w:t>）</w:t>
            </w:r>
          </w:p>
        </w:tc>
        <w:tc>
          <w:tcPr>
            <w:tcW w:w="2111" w:type="dxa"/>
            <w:vAlign w:val="center"/>
          </w:tcPr>
          <w:p>
            <w:pPr>
              <w:spacing w:line="400" w:lineRule="exact"/>
              <w:ind w:firstLine="480" w:firstLineChars="200"/>
              <w:jc w:val="center"/>
              <w:rPr>
                <w:rFonts w:ascii="方正仿宋简体" w:hAnsi="仿宋_GB2312" w:eastAsia="方正仿宋简体" w:cs="仿宋_GB2312"/>
                <w:kern w:val="1"/>
                <w:sz w:val="24"/>
              </w:rPr>
            </w:pPr>
          </w:p>
        </w:tc>
        <w:tc>
          <w:tcPr>
            <w:tcW w:w="3098" w:type="dxa"/>
            <w:vAlign w:val="center"/>
          </w:tcPr>
          <w:p>
            <w:pPr>
              <w:spacing w:line="400" w:lineRule="exact"/>
              <w:rPr>
                <w:rFonts w:ascii="方正仿宋简体" w:hAnsi="仿宋_GB2312" w:eastAsia="方正仿宋简体" w:cs="仿宋_GB2312"/>
                <w:kern w:val="1"/>
                <w:sz w:val="24"/>
              </w:rPr>
            </w:pPr>
            <w:r>
              <w:rPr>
                <w:rFonts w:hint="eastAsia" w:ascii="方正仿宋简体" w:hAnsi="仿宋_GB2312" w:eastAsia="方正仿宋简体" w:cs="仿宋_GB2312"/>
                <w:b/>
                <w:kern w:val="1"/>
                <w:sz w:val="24"/>
              </w:rPr>
              <w:t>一年两次维保，报价为两年的维保费用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exact"/>
          <w:jc w:val="center"/>
        </w:trPr>
        <w:tc>
          <w:tcPr>
            <w:tcW w:w="3456" w:type="dxa"/>
            <w:vAlign w:val="center"/>
          </w:tcPr>
          <w:p>
            <w:pPr>
              <w:tabs>
                <w:tab w:val="left" w:pos="237"/>
              </w:tabs>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空调故障维修</w:t>
            </w:r>
          </w:p>
        </w:tc>
        <w:tc>
          <w:tcPr>
            <w:tcW w:w="2111" w:type="dxa"/>
            <w:vAlign w:val="center"/>
          </w:tcPr>
          <w:p>
            <w:pPr>
              <w:spacing w:line="400" w:lineRule="exact"/>
              <w:ind w:firstLine="480" w:firstLineChars="200"/>
              <w:jc w:val="center"/>
              <w:rPr>
                <w:rFonts w:ascii="方正仿宋简体" w:hAnsi="仿宋_GB2312" w:eastAsia="方正仿宋简体" w:cs="仿宋_GB2312"/>
                <w:kern w:val="1"/>
                <w:sz w:val="24"/>
              </w:rPr>
            </w:pPr>
          </w:p>
        </w:tc>
        <w:tc>
          <w:tcPr>
            <w:tcW w:w="3098" w:type="dxa"/>
            <w:vAlign w:val="center"/>
          </w:tcPr>
          <w:p>
            <w:pPr>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b/>
                <w:kern w:val="1"/>
                <w:sz w:val="24"/>
              </w:rPr>
              <w:t>故障维修费用依据实际发生情况结算，附件三报价为2年的预估维修量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8665" w:type="dxa"/>
            <w:gridSpan w:val="3"/>
            <w:vAlign w:val="center"/>
          </w:tcPr>
          <w:p>
            <w:pPr>
              <w:spacing w:line="400" w:lineRule="exact"/>
              <w:jc w:val="left"/>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4"/>
              </w:rPr>
              <w:t xml:space="preserve">以上合计总价（大写）：                             </w:t>
            </w:r>
            <w:r>
              <w:rPr>
                <w:rFonts w:hint="eastAsia" w:ascii="方正仿宋简体" w:hAnsi="仿宋_GB2312" w:eastAsia="方正仿宋简体" w:cs="仿宋_GB2312"/>
                <w:kern w:val="1"/>
                <w:sz w:val="32"/>
                <w:szCs w:val="32"/>
              </w:rPr>
              <w:t xml:space="preserve">   </w:t>
            </w:r>
          </w:p>
          <w:p>
            <w:pPr>
              <w:tabs>
                <w:tab w:val="center" w:pos="2426"/>
              </w:tabs>
              <w:spacing w:line="400" w:lineRule="exact"/>
              <w:jc w:val="left"/>
              <w:rPr>
                <w:rFonts w:ascii="方正仿宋简体" w:hAnsi="仿宋_GB2312" w:eastAsia="方正仿宋简体" w:cs="仿宋_GB2312"/>
                <w:kern w:val="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exact"/>
          <w:jc w:val="center"/>
        </w:trPr>
        <w:tc>
          <w:tcPr>
            <w:tcW w:w="3456" w:type="dxa"/>
            <w:vAlign w:val="center"/>
          </w:tcPr>
          <w:p>
            <w:pPr>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 xml:space="preserve">服务期限：2023年4月1日至2025年4月1日  </w:t>
            </w:r>
          </w:p>
        </w:tc>
        <w:tc>
          <w:tcPr>
            <w:tcW w:w="2111" w:type="dxa"/>
            <w:vAlign w:val="center"/>
          </w:tcPr>
          <w:p>
            <w:pPr>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税率：</w:t>
            </w:r>
          </w:p>
        </w:tc>
        <w:tc>
          <w:tcPr>
            <w:tcW w:w="3098" w:type="dxa"/>
            <w:vAlign w:val="center"/>
          </w:tcPr>
          <w:p>
            <w:pPr>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报价有效期：</w:t>
            </w:r>
          </w:p>
        </w:tc>
      </w:tr>
    </w:tbl>
    <w:p>
      <w:pPr>
        <w:spacing w:before="156" w:beforeLines="50"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全权代表（签字）：                   投标单位（盖章）：</w:t>
      </w:r>
    </w:p>
    <w:p>
      <w:pPr>
        <w:spacing w:before="156" w:beforeLines="50"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日  期：</w:t>
      </w:r>
    </w:p>
    <w:p>
      <w:pPr>
        <w:spacing w:before="156" w:beforeLines="50" w:line="400" w:lineRule="exact"/>
        <w:jc w:val="left"/>
        <w:rPr>
          <w:rFonts w:ascii="方正仿宋简体" w:eastAsia="方正仿宋简体" w:cs="仿宋_GB2312"/>
          <w:sz w:val="24"/>
          <w:szCs w:val="24"/>
        </w:rPr>
      </w:pPr>
    </w:p>
    <w:p>
      <w:pPr>
        <w:spacing w:line="400" w:lineRule="exact"/>
        <w:jc w:val="left"/>
        <w:rPr>
          <w:rFonts w:ascii="方正仿宋简体" w:hAnsi="仿宋_GB2312" w:eastAsia="方正仿宋简体" w:cs="仿宋_GB2312"/>
          <w:b/>
          <w:bCs/>
          <w:kern w:val="1"/>
          <w:sz w:val="24"/>
        </w:rPr>
      </w:pPr>
      <w:r>
        <w:rPr>
          <w:rFonts w:hint="eastAsia" w:ascii="方正仿宋简体" w:hAnsi="仿宋_GB2312" w:eastAsia="方正仿宋简体" w:cs="仿宋_GB2312"/>
          <w:b/>
          <w:bCs/>
          <w:kern w:val="1"/>
          <w:sz w:val="24"/>
        </w:rPr>
        <w:t>注：</w:t>
      </w:r>
    </w:p>
    <w:p>
      <w:pPr>
        <w:tabs>
          <w:tab w:val="left" w:pos="360"/>
        </w:tabs>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1、未注明税率的视为</w:t>
      </w:r>
      <w:r>
        <w:rPr>
          <w:rFonts w:hint="eastAsia" w:ascii="方正仿宋简体" w:hAnsi="仿宋_GB2312" w:eastAsia="方正仿宋简体" w:cs="仿宋_GB2312"/>
          <w:color w:val="FF0000"/>
          <w:kern w:val="1"/>
          <w:sz w:val="24"/>
        </w:rPr>
        <w:t>无效</w:t>
      </w:r>
      <w:r>
        <w:rPr>
          <w:rFonts w:hint="eastAsia" w:ascii="方正仿宋简体" w:hAnsi="仿宋_GB2312" w:eastAsia="方正仿宋简体" w:cs="仿宋_GB2312"/>
          <w:kern w:val="1"/>
          <w:sz w:val="24"/>
        </w:rPr>
        <w:t>价格。</w:t>
      </w:r>
    </w:p>
    <w:p>
      <w:pPr>
        <w:tabs>
          <w:tab w:val="left" w:pos="360"/>
        </w:tabs>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2、报价有效期少于投标有效期的作</w:t>
      </w:r>
      <w:r>
        <w:rPr>
          <w:rFonts w:hint="eastAsia" w:ascii="方正仿宋简体" w:hAnsi="仿宋_GB2312" w:eastAsia="方正仿宋简体" w:cs="仿宋_GB2312"/>
          <w:color w:val="FF0000"/>
          <w:kern w:val="1"/>
          <w:sz w:val="24"/>
        </w:rPr>
        <w:t>废标</w:t>
      </w:r>
      <w:r>
        <w:rPr>
          <w:rFonts w:hint="eastAsia" w:ascii="方正仿宋简体" w:hAnsi="仿宋_GB2312" w:eastAsia="方正仿宋简体" w:cs="仿宋_GB2312"/>
          <w:kern w:val="1"/>
          <w:sz w:val="24"/>
        </w:rPr>
        <w:t>处理，未标注的以投标有效期为准。</w:t>
      </w:r>
    </w:p>
    <w:p>
      <w:pPr>
        <w:tabs>
          <w:tab w:val="left" w:pos="360"/>
        </w:tabs>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3、交货期：投标方给出有利于招标方或竞标的最短交货期，超过招标文件要求交货期的视为</w:t>
      </w:r>
      <w:r>
        <w:rPr>
          <w:rFonts w:hint="eastAsia" w:ascii="方正仿宋简体" w:hAnsi="仿宋_GB2312" w:eastAsia="方正仿宋简体" w:cs="仿宋_GB2312"/>
          <w:color w:val="FF0000"/>
          <w:kern w:val="1"/>
          <w:sz w:val="24"/>
        </w:rPr>
        <w:t>废标</w:t>
      </w:r>
      <w:r>
        <w:rPr>
          <w:rFonts w:hint="eastAsia" w:ascii="方正仿宋简体" w:hAnsi="仿宋_GB2312" w:eastAsia="方正仿宋简体" w:cs="仿宋_GB2312"/>
          <w:kern w:val="1"/>
          <w:sz w:val="24"/>
        </w:rPr>
        <w:t>处理，未注明的以招标文件为准但可能会成为不中标的因素。</w:t>
      </w:r>
    </w:p>
    <w:p>
      <w:pPr>
        <w:tabs>
          <w:tab w:val="left" w:pos="360"/>
        </w:tabs>
        <w:spacing w:line="400" w:lineRule="exact"/>
        <w:jc w:val="left"/>
        <w:rPr>
          <w:rFonts w:ascii="方正仿宋简体" w:hAnsi="仿宋_GB2312" w:eastAsia="方正仿宋简体" w:cs="仿宋_GB2312"/>
          <w:kern w:val="1"/>
          <w:sz w:val="24"/>
        </w:rPr>
      </w:pPr>
      <w:r>
        <w:rPr>
          <w:rFonts w:hint="eastAsia" w:ascii="方正仿宋简体" w:hAnsi="仿宋_GB2312" w:eastAsia="方正仿宋简体" w:cs="仿宋_GB2312"/>
          <w:kern w:val="1"/>
          <w:sz w:val="24"/>
        </w:rPr>
        <w:t>4、特别说明：投标方应认真核算货物的单价，招标方有权根据单价来选择采购。</w:t>
      </w:r>
    </w:p>
    <w:p>
      <w:pPr>
        <w:tabs>
          <w:tab w:val="left" w:pos="360"/>
        </w:tabs>
        <w:spacing w:line="400" w:lineRule="exact"/>
        <w:jc w:val="left"/>
        <w:rPr>
          <w:rFonts w:ascii="方正仿宋简体" w:eastAsia="方正仿宋简体"/>
        </w:rPr>
      </w:pPr>
      <w:r>
        <w:rPr>
          <w:rFonts w:hint="eastAsia" w:ascii="方正仿宋简体" w:eastAsia="方正仿宋简体" w:cs="仿宋_GB2312"/>
          <w:sz w:val="24"/>
        </w:rPr>
        <w:t>5、</w:t>
      </w:r>
      <w:r>
        <w:rPr>
          <w:rFonts w:hint="eastAsia" w:ascii="方正仿宋简体" w:eastAsia="方正仿宋简体" w:cs="仿宋_GB2312"/>
          <w:b/>
          <w:bCs/>
          <w:color w:val="FF0000"/>
          <w:sz w:val="24"/>
        </w:rPr>
        <w:t>招标控制价为30万元（含税）。高于招标控制价作废标处理。</w:t>
      </w:r>
    </w:p>
    <w:p>
      <w:pPr>
        <w:wordWrap w:val="0"/>
        <w:spacing w:before="156" w:beforeLines="50" w:line="360" w:lineRule="auto"/>
        <w:jc w:val="left"/>
        <w:rPr>
          <w:rFonts w:ascii="仿宋_GB2312" w:eastAsia="仿宋_GB2312" w:cs="仿宋_GB2312"/>
          <w:sz w:val="24"/>
          <w:szCs w:val="24"/>
        </w:rPr>
      </w:pPr>
    </w:p>
    <w:p>
      <w:pPr>
        <w:wordWrap w:val="0"/>
        <w:spacing w:before="156" w:beforeLines="50" w:line="360" w:lineRule="auto"/>
        <w:jc w:val="left"/>
        <w:rPr>
          <w:rFonts w:ascii="仿宋_GB2312" w:eastAsia="仿宋_GB2312" w:cs="仿宋_GB2312"/>
          <w:sz w:val="24"/>
          <w:szCs w:val="24"/>
        </w:rPr>
      </w:pPr>
    </w:p>
    <w:p>
      <w:pPr>
        <w:wordWrap w:val="0"/>
        <w:spacing w:before="156" w:beforeLines="50" w:line="360" w:lineRule="auto"/>
        <w:jc w:val="left"/>
        <w:rPr>
          <w:rFonts w:ascii="仿宋_GB2312" w:eastAsia="仿宋_GB2312" w:cs="仿宋_GB2312"/>
          <w:sz w:val="24"/>
          <w:szCs w:val="24"/>
        </w:rPr>
      </w:pPr>
    </w:p>
    <w:p>
      <w:pPr>
        <w:wordWrap w:val="0"/>
        <w:spacing w:before="156" w:beforeLines="50" w:line="360" w:lineRule="auto"/>
        <w:jc w:val="left"/>
        <w:rPr>
          <w:rFonts w:ascii="仿宋_GB2312" w:eastAsia="仿宋_GB2312" w:cs="仿宋_GB2312"/>
          <w:sz w:val="24"/>
          <w:szCs w:val="24"/>
        </w:rPr>
      </w:pPr>
    </w:p>
    <w:p>
      <w:pPr>
        <w:rPr>
          <w:rFonts w:ascii="方正小标宋简体" w:eastAsia="方正小标宋简体"/>
        </w:rPr>
      </w:pPr>
      <w:r>
        <w:rPr>
          <w:rFonts w:hint="eastAsia" w:ascii="方正小标宋简体" w:hAnsi="宋体" w:eastAsia="方正小标宋简体" w:cs="宋体"/>
          <w:sz w:val="44"/>
          <w:szCs w:val="44"/>
        </w:rPr>
        <w:t>附件三      空调故障维修报价清单</w:t>
      </w:r>
    </w:p>
    <w:p>
      <w:pPr>
        <w:widowControl/>
        <w:jc w:val="left"/>
        <w:textAlignment w:val="center"/>
        <w:rPr>
          <w:rFonts w:ascii="宋体" w:cs="宋体"/>
          <w:color w:val="000000"/>
          <w:kern w:val="0"/>
          <w:sz w:val="24"/>
          <w:szCs w:val="24"/>
        </w:rPr>
      </w:pPr>
    </w:p>
    <w:p>
      <w:pPr>
        <w:widowControl/>
        <w:spacing w:line="300" w:lineRule="exact"/>
        <w:jc w:val="left"/>
        <w:textAlignment w:val="center"/>
        <w:rPr>
          <w:rFonts w:ascii="方正仿宋简体" w:eastAsia="方正仿宋简体"/>
        </w:rPr>
      </w:pPr>
      <w:r>
        <w:rPr>
          <w:rFonts w:hint="eastAsia" w:ascii="宋体" w:cs="宋体"/>
          <w:color w:val="000000"/>
          <w:kern w:val="0"/>
          <w:sz w:val="24"/>
          <w:szCs w:val="24"/>
        </w:rPr>
        <w:t xml:space="preserve"> </w:t>
      </w:r>
      <w:r>
        <w:rPr>
          <w:rFonts w:hint="eastAsia" w:ascii="宋体" w:cs="宋体"/>
          <w:color w:val="000000"/>
          <w:kern w:val="0"/>
          <w:sz w:val="22"/>
          <w:szCs w:val="22"/>
        </w:rPr>
        <w:t xml:space="preserve">      </w:t>
      </w:r>
      <w:r>
        <w:rPr>
          <w:rFonts w:hint="eastAsia" w:ascii="方正仿宋简体" w:eastAsia="方正仿宋简体" w:cs="宋体"/>
          <w:color w:val="000000"/>
          <w:kern w:val="0"/>
          <w:sz w:val="22"/>
          <w:szCs w:val="22"/>
        </w:rPr>
        <w:t>单位：人民币（元）                               税率：</w:t>
      </w:r>
    </w:p>
    <w:tbl>
      <w:tblPr>
        <w:tblStyle w:val="10"/>
        <w:tblpPr w:leftFromText="180" w:rightFromText="180" w:vertAnchor="text" w:horzAnchor="page" w:tblpX="2262" w:tblpY="374"/>
        <w:tblOverlap w:val="never"/>
        <w:tblW w:w="7245" w:type="dxa"/>
        <w:tblInd w:w="0" w:type="dxa"/>
        <w:tblLayout w:type="fixed"/>
        <w:tblCellMar>
          <w:top w:w="0" w:type="dxa"/>
          <w:left w:w="0" w:type="dxa"/>
          <w:bottom w:w="0" w:type="dxa"/>
          <w:right w:w="0" w:type="dxa"/>
        </w:tblCellMar>
      </w:tblPr>
      <w:tblGrid>
        <w:gridCol w:w="584"/>
        <w:gridCol w:w="2692"/>
        <w:gridCol w:w="1701"/>
        <w:gridCol w:w="2268"/>
      </w:tblGrid>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序号</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维修项目</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型号</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单价（含税）</w:t>
            </w: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压缩机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外风机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压缩机 启动电容</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4</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外风机 启动电容</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内风机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6</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内风机 电容</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7</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电脑板</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8</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外管保温</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9</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内管保温</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10</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加氟</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11</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换铜管（米）</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12</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换架子（副）</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13</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换线（米）</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14</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换接线 桩头</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温度传感器</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16</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交流接触器</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kern w:val="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kern w:val="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17</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四通阀</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18</w:t>
            </w: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4"/>
                <w:szCs w:val="24"/>
              </w:rPr>
            </w:pPr>
            <w:r>
              <w:rPr>
                <w:rFonts w:hint="eastAsia" w:ascii="方正仿宋简体" w:eastAsia="方正仿宋简体" w:cs="宋体"/>
                <w:color w:val="000000"/>
                <w:kern w:val="0"/>
                <w:sz w:val="24"/>
                <w:szCs w:val="24"/>
              </w:rPr>
              <w:t>移机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1.5P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2P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3p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r>
        <w:tblPrEx>
          <w:tblCellMar>
            <w:top w:w="0" w:type="dxa"/>
            <w:left w:w="0" w:type="dxa"/>
            <w:bottom w:w="0" w:type="dxa"/>
            <w:right w:w="0" w:type="dxa"/>
          </w:tblCellMar>
        </w:tblPrEx>
        <w:trPr>
          <w:trHeight w:val="270" w:hRule="atLeast"/>
        </w:trPr>
        <w:tc>
          <w:tcPr>
            <w:tcW w:w="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2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rPr>
                <w:rFonts w:ascii="方正仿宋简体" w:eastAsia="方正仿宋简体"/>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ascii="方正仿宋简体" w:eastAsia="方正仿宋简体" w:cs="宋体"/>
                <w:color w:val="000000"/>
                <w:sz w:val="22"/>
                <w:szCs w:val="22"/>
              </w:rPr>
            </w:pPr>
            <w:r>
              <w:rPr>
                <w:rFonts w:hint="eastAsia" w:ascii="方正仿宋简体" w:eastAsia="方正仿宋简体" w:cs="宋体"/>
                <w:color w:val="000000"/>
                <w:kern w:val="0"/>
                <w:sz w:val="22"/>
                <w:szCs w:val="22"/>
              </w:rPr>
              <w:t>5p</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jc w:val="center"/>
              <w:rPr>
                <w:rFonts w:ascii="方正仿宋简体" w:eastAsia="方正仿宋简体" w:cs="宋体"/>
                <w:color w:val="000000"/>
                <w:sz w:val="22"/>
                <w:szCs w:val="22"/>
              </w:rPr>
            </w:pPr>
          </w:p>
        </w:tc>
      </w:tr>
    </w:tbl>
    <w:p>
      <w:pPr>
        <w:spacing w:line="300" w:lineRule="exact"/>
        <w:rPr>
          <w:rFonts w:ascii="方正仿宋简体" w:eastAsia="方正仿宋简体"/>
        </w:rPr>
      </w:pPr>
    </w:p>
    <w:p>
      <w:pPr>
        <w:spacing w:line="300" w:lineRule="exact"/>
        <w:rPr>
          <w:rFonts w:ascii="方正仿宋简体" w:eastAsia="方正仿宋简体"/>
        </w:rPr>
      </w:pPr>
    </w:p>
    <w:p>
      <w:pPr>
        <w:spacing w:line="300" w:lineRule="exact"/>
        <w:rPr>
          <w:rFonts w:ascii="方正仿宋简体" w:eastAsia="方正仿宋简体"/>
        </w:rPr>
      </w:pPr>
    </w:p>
    <w:p>
      <w:pPr>
        <w:spacing w:line="300" w:lineRule="exact"/>
        <w:rPr>
          <w:rFonts w:ascii="方正仿宋简体" w:eastAsia="方正仿宋简体"/>
        </w:rPr>
      </w:pPr>
    </w:p>
    <w:p>
      <w:pPr>
        <w:spacing w:line="300" w:lineRule="exact"/>
        <w:rPr>
          <w:rFonts w:ascii="方正仿宋简体" w:eastAsia="方正仿宋简体"/>
        </w:rPr>
      </w:pPr>
    </w:p>
    <w:p>
      <w:pPr>
        <w:spacing w:line="300" w:lineRule="exact"/>
        <w:rPr>
          <w:rFonts w:ascii="方正仿宋简体" w:eastAsia="方正仿宋简体"/>
        </w:rPr>
      </w:pPr>
    </w:p>
    <w:p>
      <w:pPr>
        <w:spacing w:line="300" w:lineRule="exact"/>
        <w:rPr>
          <w:rFonts w:ascii="方正仿宋简体" w:eastAsia="方正仿宋简体"/>
        </w:rPr>
      </w:pPr>
    </w:p>
    <w:p>
      <w:pPr>
        <w:spacing w:line="300" w:lineRule="exact"/>
        <w:rPr>
          <w:rFonts w:ascii="方正仿宋简体" w:eastAsia="方正仿宋简体" w:cs="仿宋_GB2312"/>
          <w:b/>
          <w:bCs/>
          <w:sz w:val="24"/>
          <w:szCs w:val="24"/>
        </w:rPr>
      </w:pPr>
    </w:p>
    <w:p>
      <w:pPr>
        <w:spacing w:line="300" w:lineRule="exact"/>
        <w:rPr>
          <w:rFonts w:ascii="方正仿宋简体" w:eastAsia="方正仿宋简体" w:cs="仿宋_GB2312"/>
          <w:b/>
          <w:bCs/>
          <w:sz w:val="24"/>
          <w:szCs w:val="24"/>
        </w:rPr>
      </w:pPr>
    </w:p>
    <w:p>
      <w:pPr>
        <w:tabs>
          <w:tab w:val="left" w:pos="360"/>
        </w:tabs>
        <w:spacing w:line="360" w:lineRule="auto"/>
        <w:jc w:val="lef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2"/>
              <wp:cNvGraphicFramePr/>
              <a:graphic xmlns:a="http://schemas.openxmlformats.org/drawingml/2006/main">
                <a:graphicData uri="http://schemas.microsoft.com/office/word/2010/wordprocessingShape">
                  <wps:wsp>
                    <wps:cNvSpPr/>
                    <wps:spPr>
                      <a:xfrm>
                        <a:off x="0" y="0"/>
                        <a:ext cx="57150" cy="131445"/>
                      </a:xfrm>
                      <a:prstGeom prst="rect">
                        <a:avLst/>
                      </a:prstGeom>
                      <a:noFill/>
                      <a:ln>
                        <a:noFill/>
                      </a:ln>
                    </wps:spPr>
                    <wps:txbx>
                      <w:txbxContent>
                        <w:p>
                          <w:pPr>
                            <w:pStyle w:val="7"/>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A2zONAAAAACAQAADwAAAAAAAAABACAAAAAiAAAAZHJzL2Rvd25yZXYueG1s&#10;UEsBAhQAFAAAAAgAh07iQCy9q+7HAQAAjAMAAA4AAAAAAAAAAQAgAAAAHwEAAGRycy9lMm9Eb2Mu&#10;eG1sUEsFBgAAAAAGAAYAWQEAAFgFA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00172A27"/>
    <w:rsid w:val="00172A27"/>
    <w:rsid w:val="002B492B"/>
    <w:rsid w:val="00316AD0"/>
    <w:rsid w:val="00325EA2"/>
    <w:rsid w:val="00373630"/>
    <w:rsid w:val="00381C8B"/>
    <w:rsid w:val="003D4A33"/>
    <w:rsid w:val="004749B8"/>
    <w:rsid w:val="004A104C"/>
    <w:rsid w:val="004C0604"/>
    <w:rsid w:val="00513AEF"/>
    <w:rsid w:val="005500ED"/>
    <w:rsid w:val="00564381"/>
    <w:rsid w:val="00580E5E"/>
    <w:rsid w:val="006B423F"/>
    <w:rsid w:val="006F150A"/>
    <w:rsid w:val="00830B6C"/>
    <w:rsid w:val="008B5651"/>
    <w:rsid w:val="008B6A35"/>
    <w:rsid w:val="008D6365"/>
    <w:rsid w:val="008E6788"/>
    <w:rsid w:val="00915C2B"/>
    <w:rsid w:val="009503B7"/>
    <w:rsid w:val="009B480A"/>
    <w:rsid w:val="00A32AF2"/>
    <w:rsid w:val="00A54F32"/>
    <w:rsid w:val="00A56ACE"/>
    <w:rsid w:val="00A8141E"/>
    <w:rsid w:val="00A81842"/>
    <w:rsid w:val="00A95830"/>
    <w:rsid w:val="00B34F2F"/>
    <w:rsid w:val="00B5284A"/>
    <w:rsid w:val="00B57C12"/>
    <w:rsid w:val="00B83120"/>
    <w:rsid w:val="00B83B12"/>
    <w:rsid w:val="00C93CB4"/>
    <w:rsid w:val="00CB00EA"/>
    <w:rsid w:val="00CB19B5"/>
    <w:rsid w:val="00CD056C"/>
    <w:rsid w:val="00D84AEE"/>
    <w:rsid w:val="00DA3EC5"/>
    <w:rsid w:val="00E175B5"/>
    <w:rsid w:val="00E2767F"/>
    <w:rsid w:val="00EB0FC1"/>
    <w:rsid w:val="00F91E48"/>
    <w:rsid w:val="00FD0A33"/>
    <w:rsid w:val="00FF582A"/>
    <w:rsid w:val="04B86DCC"/>
    <w:rsid w:val="0B8D0BBC"/>
    <w:rsid w:val="0FD34206"/>
    <w:rsid w:val="10310D14"/>
    <w:rsid w:val="135E2714"/>
    <w:rsid w:val="161B7A7A"/>
    <w:rsid w:val="185E6D88"/>
    <w:rsid w:val="1E4B58FD"/>
    <w:rsid w:val="2C1F3172"/>
    <w:rsid w:val="41A67DB8"/>
    <w:rsid w:val="468477C0"/>
    <w:rsid w:val="4B8C2BFF"/>
    <w:rsid w:val="5CFB2B88"/>
    <w:rsid w:val="63AE011A"/>
    <w:rsid w:val="64A735C8"/>
    <w:rsid w:val="67DC5FF3"/>
    <w:rsid w:val="6D0F2EC3"/>
    <w:rsid w:val="7246140B"/>
    <w:rsid w:val="72D52FCE"/>
    <w:rsid w:val="73637E23"/>
    <w:rsid w:val="757E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ody Text Indent"/>
    <w:basedOn w:val="1"/>
    <w:link w:val="15"/>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6"/>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200" w:firstLineChars="200"/>
    </w:pPr>
  </w:style>
  <w:style w:type="paragraph" w:customStyle="1" w:styleId="13">
    <w:name w:val="reader-word-layer"/>
    <w:basedOn w:val="1"/>
    <w:qFormat/>
    <w:uiPriority w:val="0"/>
    <w:pPr>
      <w:widowControl/>
      <w:spacing w:before="100" w:beforeAutospacing="1" w:after="100" w:afterAutospacing="1"/>
      <w:jc w:val="left"/>
    </w:pPr>
    <w:rPr>
      <w:rFonts w:ascii="宋体" w:cs="宋体"/>
      <w:kern w:val="0"/>
      <w:sz w:val="24"/>
      <w:szCs w:val="24"/>
    </w:rPr>
  </w:style>
  <w:style w:type="paragraph" w:customStyle="1" w:styleId="14">
    <w:name w:val="列出段落1"/>
    <w:basedOn w:val="1"/>
    <w:qFormat/>
    <w:uiPriority w:val="34"/>
    <w:pPr>
      <w:ind w:firstLine="420" w:firstLineChars="200"/>
    </w:pPr>
  </w:style>
  <w:style w:type="character" w:customStyle="1" w:styleId="15">
    <w:name w:val="正文文本缩进 Char"/>
    <w:basedOn w:val="11"/>
    <w:link w:val="6"/>
    <w:semiHidden/>
    <w:qFormat/>
    <w:uiPriority w:val="99"/>
    <w:rPr>
      <w:kern w:val="2"/>
      <w:sz w:val="21"/>
    </w:rPr>
  </w:style>
  <w:style w:type="character" w:customStyle="1" w:styleId="16">
    <w:name w:val="正文首行缩进 2 Char"/>
    <w:basedOn w:val="15"/>
    <w:link w:val="9"/>
    <w:qFormat/>
    <w:uiPriority w:val="99"/>
    <w:rPr>
      <w:rFonts w:eastAsia="仿宋_GB2312"/>
      <w:kern w:val="21"/>
      <w:sz w:val="32"/>
    </w:rPr>
  </w:style>
  <w:style w:type="character" w:customStyle="1" w:styleId="17">
    <w:name w:val="批注文字 Char"/>
    <w:basedOn w:val="11"/>
    <w:link w:val="5"/>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3949</Words>
  <Characters>4322</Characters>
  <Lines>37</Lines>
  <Paragraphs>10</Paragraphs>
  <TotalTime>2</TotalTime>
  <ScaleCrop>false</ScaleCrop>
  <LinksUpToDate>false</LinksUpToDate>
  <CharactersWithSpaces>4610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DELL</cp:lastModifiedBy>
  <cp:lastPrinted>2023-03-17T05:26:34Z</cp:lastPrinted>
  <dcterms:modified xsi:type="dcterms:W3CDTF">2023-03-17T05:28:08Z</dcterms:modified>
  <dc:title>镇江海纳川物流产业发展有限责任公司</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55B3449736F5446DAA3F33F2C3C82905</vt:lpwstr>
  </property>
</Properties>
</file>