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江苏索普</w:t>
      </w:r>
      <w:r>
        <w:rPr>
          <w:rFonts w:hint="eastAsia" w:ascii="方正小标宋简体" w:hAnsi="方正小标宋简体" w:eastAsia="方正小标宋简体" w:cs="方正小标宋简体"/>
          <w:color w:val="000000"/>
          <w:sz w:val="44"/>
          <w:szCs w:val="44"/>
          <w:lang w:val="en-US" w:eastAsia="zh-CN"/>
        </w:rPr>
        <w:t>工程</w:t>
      </w:r>
      <w:r>
        <w:rPr>
          <w:rFonts w:hint="eastAsia" w:ascii="方正小标宋简体" w:hAnsi="方正小标宋简体" w:eastAsia="方正小标宋简体" w:cs="方正小标宋简体"/>
          <w:color w:val="000000"/>
          <w:sz w:val="44"/>
          <w:szCs w:val="44"/>
        </w:rPr>
        <w:t>有限公司聘请法律顾问</w:t>
      </w: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招标文件</w:t>
      </w:r>
    </w:p>
    <w:p>
      <w:pPr>
        <w:pStyle w:val="4"/>
        <w:widowControl/>
        <w:spacing w:line="560" w:lineRule="exact"/>
        <w:ind w:firstLine="600" w:firstLineChars="200"/>
        <w:rPr>
          <w:rFonts w:hint="eastAsia" w:ascii="仿宋" w:hAnsi="仿宋" w:eastAsia="仿宋" w:cs="仿宋"/>
          <w:bCs/>
          <w:color w:val="auto"/>
          <w:kern w:val="0"/>
          <w:sz w:val="30"/>
          <w:szCs w:val="30"/>
          <w:lang w:val="en-US" w:eastAsia="zh-CN" w:bidi="ar-SA"/>
        </w:rPr>
      </w:pPr>
      <w:r>
        <w:rPr>
          <w:rFonts w:hint="eastAsia" w:ascii="仿宋" w:hAnsi="仿宋" w:eastAsia="仿宋" w:cs="仿宋"/>
          <w:bCs/>
          <w:color w:val="auto"/>
          <w:kern w:val="0"/>
          <w:sz w:val="30"/>
          <w:szCs w:val="30"/>
          <w:lang w:val="en-US" w:eastAsia="zh-CN" w:bidi="ar-SA"/>
        </w:rPr>
        <w:t>为进一步推进依法治企，结合单位运营实际，江苏索普工程有限公司现面向社会就本单位2023-2024年度法律顾问服务进行自主公开招标。现将有关事宜公告如下：</w:t>
      </w:r>
    </w:p>
    <w:p>
      <w:pPr>
        <w:pStyle w:val="4"/>
        <w:widowControl/>
        <w:spacing w:line="560" w:lineRule="exact"/>
        <w:ind w:firstLine="602" w:firstLineChars="200"/>
        <w:rPr>
          <w:rFonts w:hint="eastAsia" w:ascii="仿宋" w:hAnsi="仿宋" w:eastAsia="仿宋" w:cs="仿宋"/>
          <w:bCs/>
          <w:color w:val="auto"/>
          <w:sz w:val="30"/>
          <w:szCs w:val="30"/>
        </w:rPr>
      </w:pPr>
      <w:r>
        <w:rPr>
          <w:rFonts w:hint="eastAsia" w:ascii="仿宋" w:hAnsi="仿宋" w:eastAsia="仿宋" w:cs="仿宋"/>
          <w:b/>
          <w:color w:val="auto"/>
          <w:sz w:val="30"/>
          <w:szCs w:val="30"/>
        </w:rPr>
        <w:t>一、招标概况：</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江苏索普工程有限公司</w:t>
      </w:r>
      <w:r>
        <w:rPr>
          <w:rFonts w:hint="eastAsia" w:ascii="仿宋" w:hAnsi="仿宋" w:eastAsia="仿宋" w:cs="仿宋"/>
          <w:bCs/>
          <w:color w:val="auto"/>
          <w:sz w:val="30"/>
          <w:szCs w:val="30"/>
          <w:u w:val="single"/>
          <w:lang w:val="en-US" w:eastAsia="zh-CN"/>
        </w:rPr>
        <w:t>2023-2024年度法律顾问</w:t>
      </w:r>
      <w:r>
        <w:rPr>
          <w:rFonts w:hint="eastAsia" w:ascii="仿宋" w:hAnsi="仿宋" w:eastAsia="仿宋" w:cs="仿宋"/>
          <w:bCs/>
          <w:color w:val="auto"/>
          <w:sz w:val="30"/>
          <w:szCs w:val="30"/>
          <w:u w:val="single"/>
        </w:rPr>
        <w:t xml:space="preserve">服务 </w:t>
      </w:r>
      <w:r>
        <w:rPr>
          <w:rFonts w:hint="eastAsia" w:ascii="仿宋" w:hAnsi="仿宋" w:eastAsia="仿宋" w:cs="仿宋"/>
          <w:bCs/>
          <w:color w:val="auto"/>
          <w:sz w:val="30"/>
          <w:szCs w:val="30"/>
        </w:rPr>
        <w:t>；</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29</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w:t>
      </w:r>
      <w:r>
        <w:rPr>
          <w:rFonts w:hint="eastAsia" w:ascii="仿宋" w:hAnsi="仿宋" w:eastAsia="仿宋" w:cs="仿宋"/>
          <w:bCs/>
          <w:color w:val="auto"/>
          <w:sz w:val="30"/>
          <w:szCs w:val="30"/>
          <w:u w:val="single"/>
          <w:lang w:val="en-US" w:eastAsia="zh-CN"/>
        </w:rPr>
        <w:t>0</w:t>
      </w:r>
      <w:r>
        <w:rPr>
          <w:rFonts w:hint="eastAsia" w:ascii="仿宋" w:hAnsi="仿宋" w:eastAsia="仿宋" w:cs="仿宋"/>
          <w:bCs/>
          <w:color w:val="auto"/>
          <w:sz w:val="30"/>
          <w:szCs w:val="30"/>
          <w:u w:val="single"/>
        </w:rPr>
        <w:t>0</w:t>
      </w:r>
      <w:r>
        <w:rPr>
          <w:rFonts w:hint="eastAsia" w:ascii="仿宋" w:hAnsi="仿宋" w:eastAsia="仿宋" w:cs="仿宋"/>
          <w:bCs/>
          <w:color w:val="auto"/>
          <w:sz w:val="30"/>
          <w:szCs w:val="30"/>
        </w:rPr>
        <w:t>分（北京时间）；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29</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w:t>
      </w:r>
      <w:r>
        <w:rPr>
          <w:rFonts w:hint="eastAsia" w:ascii="仿宋" w:hAnsi="仿宋" w:eastAsia="仿宋" w:cs="仿宋"/>
          <w:bCs/>
          <w:color w:val="auto"/>
          <w:sz w:val="30"/>
          <w:szCs w:val="30"/>
          <w:u w:val="single"/>
          <w:lang w:val="en-US" w:eastAsia="zh-CN"/>
        </w:rPr>
        <w:t>0</w:t>
      </w:r>
      <w:r>
        <w:rPr>
          <w:rFonts w:hint="eastAsia" w:ascii="仿宋" w:hAnsi="仿宋" w:eastAsia="仿宋" w:cs="仿宋"/>
          <w:bCs/>
          <w:color w:val="auto"/>
          <w:sz w:val="30"/>
          <w:szCs w:val="30"/>
          <w:u w:val="single"/>
        </w:rPr>
        <w:t>0</w:t>
      </w:r>
      <w:r>
        <w:rPr>
          <w:rFonts w:hint="eastAsia" w:ascii="仿宋" w:hAnsi="仿宋" w:eastAsia="仿宋" w:cs="仿宋"/>
          <w:bCs/>
          <w:color w:val="auto"/>
          <w:sz w:val="30"/>
          <w:szCs w:val="30"/>
        </w:rPr>
        <w:t>分（北京时间）</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（四）开标地点：江苏索普</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集团</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有限公司招标中心；</w:t>
      </w:r>
    </w:p>
    <w:p>
      <w:pPr>
        <w:pStyle w:val="2"/>
        <w:spacing w:after="0"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（五）中标公示：中标信息将于开标后在索普集团官网公示，请各投标人登录http://www.sopo.com.cn查询。</w:t>
      </w:r>
      <w:bookmarkStart w:id="0" w:name="_GoBack"/>
      <w:bookmarkEnd w:id="0"/>
    </w:p>
    <w:p>
      <w:pPr>
        <w:pStyle w:val="2"/>
        <w:spacing w:after="0" w:line="60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二、招标内容：</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（一）日常法律事务</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1.协助聘方起草、修改、审查公司章程及内部管理方面的规章制度；</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2.根据聘方要求，起草、修改、审查聘方签署的合同、协议、函件、招投标文件等各类法律文件；</w:t>
      </w:r>
      <w:r>
        <w:rPr>
          <w:rFonts w:hint="eastAsia" w:ascii="仿宋" w:hAnsi="仿宋" w:eastAsia="仿宋" w:cs="仿宋"/>
          <w:bCs/>
          <w:color w:val="auto"/>
          <w:kern w:val="1"/>
          <w:sz w:val="30"/>
          <w:szCs w:val="30"/>
          <w:u w:val="single"/>
        </w:rPr>
        <w:t>日常合同审核应在收到合同文件后</w:t>
      </w:r>
      <w:r>
        <w:rPr>
          <w:rFonts w:hint="eastAsia" w:ascii="仿宋" w:hAnsi="仿宋" w:eastAsia="仿宋" w:cs="仿宋"/>
          <w:bCs/>
          <w:color w:val="auto"/>
          <w:kern w:val="1"/>
          <w:sz w:val="30"/>
          <w:szCs w:val="30"/>
          <w:u w:val="single"/>
          <w:lang w:val="en-US" w:eastAsia="zh-CN"/>
        </w:rPr>
        <w:t>24小时</w:t>
      </w:r>
      <w:r>
        <w:rPr>
          <w:rFonts w:hint="eastAsia" w:ascii="仿宋" w:hAnsi="仿宋" w:eastAsia="仿宋" w:cs="仿宋"/>
          <w:bCs/>
          <w:color w:val="auto"/>
          <w:kern w:val="1"/>
          <w:sz w:val="30"/>
          <w:szCs w:val="30"/>
          <w:u w:val="single"/>
        </w:rPr>
        <w:t>内审核完成，并提出明确的修改建议</w:t>
      </w:r>
      <w:r>
        <w:rPr>
          <w:rFonts w:hint="eastAsia" w:ascii="仿宋" w:hAnsi="仿宋" w:eastAsia="仿宋" w:cs="仿宋"/>
          <w:bCs/>
          <w:color w:val="auto"/>
          <w:kern w:val="1"/>
          <w:sz w:val="30"/>
          <w:szCs w:val="30"/>
          <w:u w:val="single"/>
          <w:lang w:eastAsia="zh-CN"/>
        </w:rPr>
        <w:t>，</w:t>
      </w:r>
      <w:r>
        <w:rPr>
          <w:rFonts w:hint="eastAsia" w:ascii="仿宋" w:hAnsi="仿宋" w:eastAsia="仿宋" w:cs="仿宋"/>
          <w:bCs/>
          <w:color w:val="auto"/>
          <w:kern w:val="1"/>
          <w:sz w:val="30"/>
          <w:szCs w:val="30"/>
          <w:u w:val="single"/>
          <w:lang w:val="en-US" w:eastAsia="zh-CN"/>
        </w:rPr>
        <w:t>2022年度公司实际签订合同约为500份</w:t>
      </w:r>
      <w:r>
        <w:rPr>
          <w:rFonts w:hint="eastAsia" w:ascii="仿宋" w:hAnsi="仿宋" w:eastAsia="仿宋" w:cs="仿宋"/>
          <w:bCs/>
          <w:color w:val="auto"/>
          <w:kern w:val="1"/>
          <w:sz w:val="30"/>
          <w:szCs w:val="30"/>
          <w:u w:val="single"/>
        </w:rPr>
        <w:t>；对于非本公司常用合同，法律顾问有起草合同义务；</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3.应聘方要求，参加工作会议或商务谈判，现场提供法律咨询和意见</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根据聘方需求提供法律意见书</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4.根据聘方要求，就聘方在对外经营及内部管理中的法律问题出具法律意见和建议</w:t>
      </w:r>
      <w:r>
        <w:rPr>
          <w:rFonts w:hint="eastAsia" w:ascii="仿宋" w:hAnsi="仿宋" w:eastAsia="仿宋" w:cs="仿宋"/>
          <w:bCs/>
          <w:color w:val="auto"/>
          <w:kern w:val="1"/>
          <w:sz w:val="30"/>
          <w:szCs w:val="30"/>
          <w:u w:val="single"/>
        </w:rPr>
        <w:t>（必要时须出具《法律意见书》或相关文书）</w:t>
      </w:r>
      <w:r>
        <w:rPr>
          <w:rFonts w:hint="eastAsia" w:ascii="仿宋" w:hAnsi="仿宋" w:eastAsia="仿宋" w:cs="仿宋"/>
          <w:bCs/>
          <w:color w:val="auto"/>
          <w:kern w:val="1"/>
          <w:sz w:val="30"/>
          <w:szCs w:val="30"/>
        </w:rPr>
        <w:t>、律师函件等；</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5.协助聘方建立法律合规风险防范体系，向聘方提供与经营管理活动相关的法律法规信息，指导聘方建立和完善法律文件档案、企业危机管理机制和应对预案；</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6.就聘方重大投资项目，在立项阶段对投资方案进行法律审查，出具加盖公章的法律意见书；</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7.为聘方的商标权、专利权、著作权、商业秘密和专有经营权的保护提供法律建议，协助聘方制定相关保护方案及制度；</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8.根据聘方提供的财务资料，对公司债权进行分析，对不良资产提出相应的处置方案；</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9.对聘方员工进行法律知识讲座和法制宣传教育，每年至少</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次，</w:t>
      </w:r>
      <w:r>
        <w:rPr>
          <w:rFonts w:hint="eastAsia" w:ascii="仿宋" w:hAnsi="仿宋" w:eastAsia="仿宋" w:cs="仿宋"/>
          <w:bCs/>
          <w:color w:val="auto"/>
          <w:kern w:val="1"/>
          <w:sz w:val="30"/>
          <w:szCs w:val="30"/>
          <w:u w:val="single"/>
        </w:rPr>
        <w:t>内容</w:t>
      </w:r>
      <w:r>
        <w:rPr>
          <w:rFonts w:hint="eastAsia" w:ascii="仿宋" w:hAnsi="仿宋" w:eastAsia="仿宋" w:cs="仿宋"/>
          <w:bCs/>
          <w:color w:val="auto"/>
          <w:kern w:val="1"/>
          <w:sz w:val="30"/>
          <w:szCs w:val="30"/>
          <w:u w:val="single"/>
          <w:lang w:val="en-US" w:eastAsia="zh-CN"/>
        </w:rPr>
        <w:t>包含但不仅限于</w:t>
      </w:r>
      <w:r>
        <w:rPr>
          <w:rFonts w:hint="eastAsia" w:ascii="仿宋" w:hAnsi="仿宋" w:eastAsia="仿宋" w:cs="仿宋"/>
          <w:bCs/>
          <w:color w:val="auto"/>
          <w:kern w:val="1"/>
          <w:sz w:val="30"/>
          <w:szCs w:val="30"/>
          <w:u w:val="single"/>
        </w:rPr>
        <w:t>与合同法相关的法律知识讲座或典型合同案例分析</w:t>
      </w:r>
      <w:r>
        <w:rPr>
          <w:rFonts w:hint="eastAsia" w:ascii="仿宋" w:hAnsi="仿宋" w:eastAsia="仿宋" w:cs="仿宋"/>
          <w:bCs/>
          <w:color w:val="auto"/>
          <w:kern w:val="1"/>
          <w:sz w:val="30"/>
          <w:szCs w:val="30"/>
          <w:u w:val="single"/>
          <w:lang w:eastAsia="zh-CN"/>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10.每年为聘方开展一次全面法律风险评估并出具报告，含但不仅限于当年度工作情况、存在的问题和解决办法等</w:t>
      </w:r>
      <w:r>
        <w:rPr>
          <w:rFonts w:hint="eastAsia" w:ascii="仿宋" w:hAnsi="仿宋" w:eastAsia="仿宋" w:cs="仿宋"/>
          <w:bCs/>
          <w:color w:val="auto"/>
          <w:kern w:val="1"/>
          <w:sz w:val="30"/>
          <w:szCs w:val="30"/>
          <w:lang w:eastAsia="zh-CN"/>
        </w:rPr>
        <w:t>；</w:t>
      </w:r>
    </w:p>
    <w:p>
      <w:pPr>
        <w:pStyle w:val="2"/>
        <w:rPr>
          <w:rFonts w:hint="eastAsia"/>
          <w:u w:val="single"/>
          <w:lang w:val="en-US"/>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u w:val="single"/>
          <w:lang w:val="en-US" w:eastAsia="zh-CN"/>
        </w:rPr>
        <w:t xml:space="preserve">  11.对聘方法务管理相关人员（最多不超过2人）进行日常培训，提升基础法务知识；对聘方合同管理相关人员（最多不超过10人）进行合同管理专题培训，提升合同起草及鉴别能力。</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（二）非诉讼法律事务</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1.为聘方进行有关的企业资信调查，并出具调查报告；</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为聘方的企业设立、股权转让、增资减资、招标投标、合并分立、清算注销、资产重组、改制上市等全面提供法律服务；为企业重大投资、购并、重组进行律师尽职调查，并出具法律意见；包括但不限于应邀参与企业重大投资、购并、重组的谈判，并提供法律意见；</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3.参与处理聘方尚未形成诉讼或仲裁的民事、经济、行政争议或其他重大纠纷，提供法律意见和处理方案；指导企业建立完善诉讼、仲裁应对机制，包括证据搜集、内部配合机制等一系列应对策略。</w:t>
      </w:r>
    </w:p>
    <w:p>
      <w:pPr>
        <w:numPr>
          <w:ilvl w:val="0"/>
          <w:numId w:val="1"/>
        </w:numPr>
        <w:adjustRightInd w:val="0"/>
        <w:snapToGrid w:val="0"/>
        <w:spacing w:line="600" w:lineRule="exact"/>
        <w:ind w:firstLine="602" w:firstLineChars="200"/>
        <w:jc w:val="left"/>
        <w:rPr>
          <w:rFonts w:hint="eastAsia" w:ascii="仿宋" w:hAnsi="仿宋" w:eastAsia="仿宋" w:cs="仿宋"/>
          <w:b/>
          <w:color w:val="auto"/>
          <w:sz w:val="30"/>
          <w:szCs w:val="30"/>
        </w:rPr>
      </w:pPr>
      <w:r>
        <w:rPr>
          <w:rFonts w:hint="eastAsia" w:ascii="仿宋" w:hAnsi="仿宋" w:eastAsia="仿宋" w:cs="仿宋"/>
          <w:b/>
          <w:color w:val="auto"/>
          <w:sz w:val="30"/>
          <w:szCs w:val="30"/>
        </w:rPr>
        <w:t>投标人资质与要求：</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（一）投标人系在中华人民共和国境内合法成立5年以上的律师事务所，在镇江市设有常驻机构且设立时间需在3年以上，拥</w:t>
      </w:r>
      <w:r>
        <w:rPr>
          <w:rFonts w:hint="eastAsia" w:ascii="仿宋" w:hAnsi="仿宋" w:eastAsia="仿宋" w:cs="仿宋"/>
          <w:bCs/>
          <w:color w:val="auto"/>
          <w:kern w:val="1"/>
          <w:sz w:val="30"/>
          <w:szCs w:val="30"/>
        </w:rPr>
        <w:t>有不少于10位专职执业律师，在行业内具有一定影响力；</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投标人应具备良好的银行资信和商业信誉，并按照国家有关规定通过年检；律师事务所及其执业律师近3年未受到司法行政部门行政处罚，近3年没有因法律服务质量问题导致被人民法院或者仲裁机构判决或者裁决赔偿的记录；律师事务所没有处于被责令停业、面临重大诉讼以及财产被接管、冻结甚至破产等状态；</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律师事务所在资产重组、</w:t>
      </w:r>
      <w:r>
        <w:rPr>
          <w:rFonts w:hint="eastAsia" w:ascii="仿宋" w:hAnsi="仿宋" w:eastAsia="仿宋" w:cs="仿宋"/>
          <w:bCs/>
          <w:color w:val="auto"/>
          <w:kern w:val="1"/>
          <w:sz w:val="30"/>
          <w:szCs w:val="30"/>
          <w:highlight w:val="none"/>
        </w:rPr>
        <w:t>知识产权、劳动人事和工程建设管理等业务方面有丰富的实务经验</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u w:val="single"/>
          <w:lang w:val="en-US" w:eastAsia="zh-CN"/>
        </w:rPr>
        <w:t>尤其在处理建筑施工行业诉讼方面，近3年成功案例不少于3次（资料含有但不仅限于建筑行业纠纷委托处置合同与判决书/裁决书）</w:t>
      </w:r>
      <w:r>
        <w:rPr>
          <w:rFonts w:hint="eastAsia" w:ascii="仿宋" w:hAnsi="仿宋" w:eastAsia="仿宋" w:cs="仿宋"/>
          <w:bCs/>
          <w:color w:val="auto"/>
          <w:kern w:val="1"/>
          <w:sz w:val="30"/>
          <w:szCs w:val="30"/>
          <w:highlight w:val="none"/>
          <w:u w:val="single"/>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投标人承诺指派至少3名执业律师组成法律顾问团提供服务，其中应至少包括</w:t>
      </w:r>
      <w:r>
        <w:rPr>
          <w:rFonts w:hint="eastAsia" w:ascii="仿宋" w:hAnsi="仿宋" w:eastAsia="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名主</w:t>
      </w:r>
      <w:r>
        <w:rPr>
          <w:rFonts w:hint="eastAsia" w:ascii="仿宋" w:hAnsi="仿宋" w:eastAsia="仿宋" w:cs="仿宋"/>
          <w:bCs/>
          <w:color w:val="auto"/>
          <w:kern w:val="1"/>
          <w:sz w:val="30"/>
          <w:szCs w:val="30"/>
        </w:rPr>
        <w:t>办律师。主办律师应具备本科及以上学历，执业经验不少于10年</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其中至少含一名一级律师职称</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投标人每周必须指派一名执业律师到公司指定地点坐班一天，</w:t>
      </w:r>
      <w:r>
        <w:rPr>
          <w:rFonts w:hint="eastAsia" w:ascii="仿宋" w:hAnsi="仿宋" w:eastAsia="仿宋" w:cs="仿宋"/>
          <w:bCs/>
          <w:color w:val="auto"/>
          <w:kern w:val="1"/>
          <w:sz w:val="30"/>
          <w:szCs w:val="30"/>
          <w:highlight w:val="none"/>
          <w:lang w:val="en-US" w:eastAsia="zh-CN"/>
        </w:rPr>
        <w:t>重点审查合同并处理相关法律事务，该坐班律师职业经验不少于8年，</w:t>
      </w:r>
      <w:r>
        <w:rPr>
          <w:rFonts w:hint="eastAsia" w:ascii="仿宋" w:hAnsi="仿宋" w:eastAsia="仿宋" w:cs="仿宋"/>
          <w:bCs/>
          <w:color w:val="auto"/>
          <w:kern w:val="1"/>
          <w:sz w:val="30"/>
          <w:szCs w:val="30"/>
          <w:highlight w:val="none"/>
          <w:u w:val="single"/>
          <w:lang w:val="en-US" w:eastAsia="zh-CN"/>
        </w:rPr>
        <w:t>且</w:t>
      </w:r>
      <w:r>
        <w:rPr>
          <w:rFonts w:hint="eastAsia" w:ascii="仿宋" w:hAnsi="仿宋" w:eastAsia="仿宋" w:cs="仿宋"/>
          <w:bCs/>
          <w:color w:val="auto"/>
          <w:kern w:val="1"/>
          <w:sz w:val="30"/>
          <w:szCs w:val="30"/>
          <w:u w:val="single"/>
          <w:lang w:val="en-US" w:eastAsia="zh-CN"/>
        </w:rPr>
        <w:t>对建筑施工行业相关法律法规及实务</w:t>
      </w:r>
      <w:r>
        <w:rPr>
          <w:rFonts w:hint="eastAsia" w:ascii="仿宋" w:hAnsi="仿宋" w:eastAsia="仿宋" w:cs="仿宋"/>
          <w:bCs/>
          <w:color w:val="auto"/>
          <w:kern w:val="1"/>
          <w:sz w:val="30"/>
          <w:szCs w:val="30"/>
          <w:highlight w:val="none"/>
          <w:u w:val="single"/>
          <w:lang w:val="en-US" w:eastAsia="zh-CN"/>
        </w:rPr>
        <w:t>经验丰富。</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主办律师熟悉国有企业经营特点，</w:t>
      </w:r>
      <w:r>
        <w:rPr>
          <w:rFonts w:hint="eastAsia" w:ascii="仿宋" w:hAnsi="仿宋" w:eastAsia="仿宋" w:cs="仿宋"/>
          <w:bCs/>
          <w:color w:val="auto"/>
          <w:kern w:val="1"/>
          <w:sz w:val="30"/>
          <w:szCs w:val="30"/>
          <w:highlight w:val="none"/>
          <w:lang w:val="en-US" w:eastAsia="zh-CN"/>
        </w:rPr>
        <w:t>近三年</w:t>
      </w:r>
      <w:r>
        <w:rPr>
          <w:rFonts w:hint="eastAsia" w:ascii="仿宋" w:hAnsi="仿宋" w:eastAsia="仿宋" w:cs="仿宋"/>
          <w:bCs/>
          <w:color w:val="auto"/>
          <w:kern w:val="1"/>
          <w:sz w:val="30"/>
          <w:szCs w:val="30"/>
          <w:highlight w:val="none"/>
        </w:rPr>
        <w:t>具备为国有大型企业提供常年法律顾问的执业经历，有丰富的法律咨询、合同谈判和投资论证经验，熟悉聘方经营行业范围相关法律法规</w:t>
      </w:r>
      <w:r>
        <w:rPr>
          <w:rFonts w:hint="eastAsia" w:ascii="仿宋" w:hAnsi="仿宋" w:eastAsia="仿宋" w:cs="仿宋"/>
          <w:bCs/>
          <w:color w:val="auto"/>
          <w:kern w:val="1"/>
          <w:sz w:val="30"/>
          <w:szCs w:val="30"/>
          <w:highlight w:val="none"/>
          <w:lang w:eastAsia="zh-CN"/>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本次招标不接受投标人以联合体形式参加投标。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u w:val="single"/>
          <w:lang w:eastAsia="zh-CN"/>
        </w:rPr>
      </w:pPr>
      <w:r>
        <w:rPr>
          <w:rFonts w:hint="eastAsia" w:ascii="仿宋" w:hAnsi="仿宋" w:eastAsia="仿宋" w:cs="仿宋"/>
          <w:bCs/>
          <w:color w:val="auto"/>
          <w:kern w:val="1"/>
          <w:sz w:val="30"/>
          <w:szCs w:val="30"/>
          <w:highlight w:val="none"/>
          <w:u w:val="single"/>
          <w:lang w:eastAsia="zh-CN"/>
        </w:rPr>
        <w:t>（</w:t>
      </w:r>
      <w:r>
        <w:rPr>
          <w:rFonts w:hint="eastAsia" w:ascii="仿宋" w:hAnsi="仿宋" w:eastAsia="仿宋" w:cs="仿宋"/>
          <w:bCs/>
          <w:color w:val="auto"/>
          <w:kern w:val="1"/>
          <w:sz w:val="30"/>
          <w:szCs w:val="30"/>
          <w:highlight w:val="none"/>
          <w:u w:val="single"/>
          <w:lang w:val="en-US" w:eastAsia="zh-CN"/>
        </w:rPr>
        <w:t>七</w:t>
      </w:r>
      <w:r>
        <w:rPr>
          <w:rFonts w:hint="eastAsia" w:ascii="仿宋" w:hAnsi="仿宋" w:eastAsia="仿宋" w:cs="仿宋"/>
          <w:bCs/>
          <w:color w:val="auto"/>
          <w:kern w:val="1"/>
          <w:sz w:val="30"/>
          <w:szCs w:val="30"/>
          <w:highlight w:val="none"/>
          <w:u w:val="single"/>
          <w:lang w:eastAsia="zh-CN"/>
        </w:rPr>
        <w:t>）</w:t>
      </w:r>
      <w:r>
        <w:rPr>
          <w:rFonts w:hint="eastAsia" w:ascii="仿宋" w:hAnsi="仿宋" w:eastAsia="仿宋" w:cs="仿宋"/>
          <w:bCs/>
          <w:color w:val="auto"/>
          <w:kern w:val="1"/>
          <w:sz w:val="30"/>
          <w:szCs w:val="30"/>
          <w:highlight w:val="none"/>
          <w:u w:val="single"/>
          <w:lang w:val="en-US" w:eastAsia="zh-CN"/>
        </w:rPr>
        <w:t>本次招标如果投标单位系江苏索普化工股份有限公司常年法律顾问，招标人不予接受。</w:t>
      </w:r>
    </w:p>
    <w:p>
      <w:pPr>
        <w:adjustRightInd w:val="0"/>
        <w:snapToGrid w:val="0"/>
        <w:spacing w:line="600" w:lineRule="exact"/>
        <w:ind w:firstLine="602" w:firstLineChars="200"/>
        <w:jc w:val="left"/>
        <w:rPr>
          <w:rFonts w:hint="eastAsia" w:ascii="仿宋" w:hAnsi="仿宋" w:eastAsia="仿宋" w:cs="仿宋"/>
          <w:b/>
          <w:color w:val="auto"/>
          <w:kern w:val="2"/>
          <w:sz w:val="30"/>
          <w:szCs w:val="30"/>
          <w:highlight w:val="none"/>
        </w:rPr>
      </w:pPr>
      <w:r>
        <w:rPr>
          <w:rFonts w:hint="eastAsia" w:ascii="仿宋" w:hAnsi="仿宋" w:eastAsia="仿宋" w:cs="仿宋"/>
          <w:b/>
          <w:color w:val="auto"/>
          <w:kern w:val="2"/>
          <w:sz w:val="30"/>
          <w:szCs w:val="30"/>
          <w:highlight w:val="none"/>
        </w:rPr>
        <w:t>四、投标：</w:t>
      </w:r>
    </w:p>
    <w:p>
      <w:pPr>
        <w:adjustRightInd w:val="0"/>
        <w:snapToGrid w:val="0"/>
        <w:spacing w:line="60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bCs/>
          <w:color w:val="auto"/>
          <w:kern w:val="1"/>
          <w:sz w:val="30"/>
          <w:szCs w:val="30"/>
          <w:highlight w:val="none"/>
        </w:rPr>
        <w:t>（一）报价方式：</w:t>
      </w:r>
      <w:r>
        <w:rPr>
          <w:rFonts w:hint="eastAsia" w:ascii="仿宋" w:hAnsi="仿宋" w:eastAsia="仿宋" w:cs="仿宋"/>
          <w:bCs/>
          <w:color w:val="auto"/>
          <w:kern w:val="1"/>
          <w:sz w:val="30"/>
          <w:szCs w:val="30"/>
          <w:highlight w:val="none"/>
          <w:lang w:val="en-US" w:eastAsia="zh-CN"/>
        </w:rPr>
        <w:t>投标人提供</w:t>
      </w:r>
      <w:r>
        <w:rPr>
          <w:rFonts w:hint="eastAsia" w:ascii="仿宋" w:hAnsi="仿宋" w:eastAsia="仿宋" w:cs="仿宋"/>
          <w:bCs/>
          <w:color w:val="auto"/>
          <w:kern w:val="1"/>
          <w:sz w:val="30"/>
          <w:szCs w:val="30"/>
          <w:highlight w:val="none"/>
        </w:rPr>
        <w:t>根据本项目招标内容的法律</w:t>
      </w:r>
      <w:r>
        <w:rPr>
          <w:rFonts w:hint="eastAsia" w:ascii="仿宋" w:hAnsi="仿宋" w:eastAsia="仿宋" w:cs="仿宋"/>
          <w:bCs/>
          <w:color w:val="auto"/>
          <w:kern w:val="1"/>
          <w:sz w:val="30"/>
          <w:szCs w:val="30"/>
          <w:highlight w:val="none"/>
          <w:lang w:eastAsia="zh-CN"/>
        </w:rPr>
        <w:t>顾问</w:t>
      </w:r>
      <w:r>
        <w:rPr>
          <w:rFonts w:hint="eastAsia" w:ascii="仿宋" w:hAnsi="仿宋" w:eastAsia="仿宋" w:cs="仿宋"/>
          <w:bCs/>
          <w:color w:val="auto"/>
          <w:kern w:val="1"/>
          <w:sz w:val="30"/>
          <w:szCs w:val="30"/>
          <w:highlight w:val="none"/>
        </w:rPr>
        <w:t>服务费打包价（2年），包含专项法律意见书</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合同起草</w:t>
      </w:r>
      <w:r>
        <w:rPr>
          <w:rFonts w:hint="eastAsia" w:ascii="仿宋" w:hAnsi="仿宋" w:eastAsia="仿宋" w:cs="仿宋"/>
          <w:bCs/>
          <w:color w:val="auto"/>
          <w:kern w:val="1"/>
          <w:sz w:val="30"/>
          <w:szCs w:val="30"/>
          <w:highlight w:val="none"/>
        </w:rPr>
        <w:t>等全部费用</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sz w:val="30"/>
          <w:szCs w:val="30"/>
          <w:highlight w:val="none"/>
        </w:rPr>
        <w:t>报价为含增值税</w:t>
      </w:r>
      <w:r>
        <w:rPr>
          <w:rFonts w:hint="eastAsia" w:ascii="仿宋" w:hAnsi="仿宋" w:eastAsia="仿宋" w:cs="仿宋"/>
          <w:bCs/>
          <w:color w:val="auto"/>
          <w:sz w:val="30"/>
          <w:szCs w:val="30"/>
          <w:highlight w:val="none"/>
          <w:lang w:val="en-US" w:eastAsia="zh-CN"/>
        </w:rPr>
        <w:t>服务</w:t>
      </w:r>
      <w:r>
        <w:rPr>
          <w:rFonts w:hint="eastAsia" w:ascii="仿宋" w:hAnsi="仿宋" w:eastAsia="仿宋" w:cs="仿宋"/>
          <w:bCs/>
          <w:color w:val="auto"/>
          <w:sz w:val="30"/>
          <w:szCs w:val="30"/>
          <w:highlight w:val="none"/>
        </w:rPr>
        <w:t>价。如国家税率调整，按合同含税价格/（1+合同约定税率）*（1+国家规定的新税率）调整合同价格开具发票；</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（二）付款方式：采用先服务后付费方式</w:t>
      </w:r>
      <w:r>
        <w:rPr>
          <w:rFonts w:hint="eastAsia" w:ascii="仿宋" w:hAnsi="仿宋" w:eastAsia="仿宋" w:cs="仿宋"/>
          <w:bCs/>
          <w:color w:val="auto"/>
          <w:kern w:val="1"/>
          <w:sz w:val="30"/>
          <w:szCs w:val="30"/>
          <w:highlight w:val="none"/>
          <w:lang w:val="en-US" w:eastAsia="zh-CN"/>
        </w:rPr>
        <w:t>现汇</w:t>
      </w:r>
      <w:r>
        <w:rPr>
          <w:rFonts w:hint="eastAsia" w:ascii="仿宋" w:hAnsi="仿宋" w:eastAsia="仿宋" w:cs="仿宋"/>
          <w:bCs/>
          <w:color w:val="auto"/>
          <w:kern w:val="1"/>
          <w:sz w:val="30"/>
          <w:szCs w:val="30"/>
          <w:highlight w:val="none"/>
        </w:rPr>
        <w:t>结算法律顾问服务费，即</w:t>
      </w:r>
      <w:r>
        <w:rPr>
          <w:rFonts w:hint="eastAsia" w:ascii="仿宋" w:hAnsi="仿宋" w:eastAsia="仿宋" w:cs="仿宋"/>
          <w:bCs/>
          <w:color w:val="auto"/>
          <w:kern w:val="1"/>
          <w:sz w:val="30"/>
          <w:szCs w:val="30"/>
          <w:highlight w:val="none"/>
          <w:lang w:val="en-US" w:eastAsia="zh-CN"/>
        </w:rPr>
        <w:t>招标人</w:t>
      </w:r>
      <w:r>
        <w:rPr>
          <w:rFonts w:hint="eastAsia" w:ascii="仿宋" w:hAnsi="仿宋" w:eastAsia="仿宋" w:cs="仿宋"/>
          <w:bCs/>
          <w:color w:val="auto"/>
          <w:kern w:val="1"/>
          <w:sz w:val="30"/>
          <w:szCs w:val="30"/>
          <w:highlight w:val="none"/>
        </w:rPr>
        <w:t>收到增值税专用发票后</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应当最迟在每年度</w:t>
      </w:r>
      <w:r>
        <w:rPr>
          <w:rFonts w:hint="eastAsia" w:ascii="仿宋" w:hAnsi="仿宋" w:eastAsia="仿宋" w:cs="仿宋"/>
          <w:bCs/>
          <w:color w:val="auto"/>
          <w:kern w:val="1"/>
          <w:sz w:val="30"/>
          <w:szCs w:val="30"/>
          <w:highlight w:val="none"/>
          <w:lang w:val="en-US" w:eastAsia="zh-CN"/>
        </w:rPr>
        <w:t>12</w:t>
      </w:r>
      <w:r>
        <w:rPr>
          <w:rFonts w:hint="eastAsia" w:ascii="仿宋" w:hAnsi="仿宋" w:eastAsia="仿宋" w:cs="仿宋"/>
          <w:bCs/>
          <w:color w:val="auto"/>
          <w:kern w:val="1"/>
          <w:sz w:val="30"/>
          <w:szCs w:val="30"/>
          <w:highlight w:val="none"/>
        </w:rPr>
        <w:t>月3</w:t>
      </w: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日前将本年度</w:t>
      </w:r>
      <w:r>
        <w:rPr>
          <w:rFonts w:hint="eastAsia" w:ascii="仿宋" w:hAnsi="仿宋" w:eastAsia="仿宋" w:cs="仿宋"/>
          <w:bCs/>
          <w:color w:val="auto"/>
          <w:kern w:val="1"/>
          <w:sz w:val="30"/>
          <w:szCs w:val="30"/>
          <w:highlight w:val="none"/>
          <w:lang w:eastAsia="zh-CN"/>
        </w:rPr>
        <w:t>法律</w:t>
      </w:r>
      <w:r>
        <w:rPr>
          <w:rFonts w:hint="eastAsia" w:ascii="仿宋" w:hAnsi="仿宋" w:eastAsia="仿宋" w:cs="仿宋"/>
          <w:bCs/>
          <w:color w:val="auto"/>
          <w:kern w:val="1"/>
          <w:sz w:val="30"/>
          <w:szCs w:val="30"/>
          <w:highlight w:val="none"/>
        </w:rPr>
        <w:t>顾问服务费支付给</w:t>
      </w:r>
      <w:r>
        <w:rPr>
          <w:rFonts w:hint="eastAsia" w:ascii="仿宋" w:hAnsi="仿宋" w:eastAsia="仿宋" w:cs="仿宋"/>
          <w:bCs/>
          <w:color w:val="auto"/>
          <w:kern w:val="1"/>
          <w:sz w:val="30"/>
          <w:szCs w:val="30"/>
          <w:highlight w:val="none"/>
          <w:lang w:val="en-US" w:eastAsia="zh-CN"/>
        </w:rPr>
        <w:t>中标人</w:t>
      </w:r>
      <w:r>
        <w:rPr>
          <w:rFonts w:hint="eastAsia" w:ascii="仿宋" w:hAnsi="仿宋" w:eastAsia="仿宋" w:cs="仿宋"/>
          <w:bCs/>
          <w:color w:val="auto"/>
          <w:kern w:val="1"/>
          <w:sz w:val="30"/>
          <w:szCs w:val="30"/>
          <w:highlight w:val="none"/>
        </w:rPr>
        <w:t>。如投标人不接受招标人提出的付款方式，可在报价书中明确能够接受的付款方式及付款时间，评标时作为参考。</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（三）本项目投标通过线</w:t>
      </w:r>
      <w:r>
        <w:rPr>
          <w:rFonts w:hint="eastAsia" w:ascii="仿宋" w:hAnsi="仿宋" w:eastAsia="仿宋" w:cs="仿宋"/>
          <w:bCs/>
          <w:color w:val="auto"/>
          <w:kern w:val="1"/>
          <w:sz w:val="30"/>
          <w:szCs w:val="30"/>
          <w:highlight w:val="none"/>
          <w:lang w:val="en-US" w:eastAsia="zh-CN"/>
        </w:rPr>
        <w:t>下</w:t>
      </w:r>
      <w:r>
        <w:rPr>
          <w:rFonts w:hint="eastAsia" w:ascii="仿宋" w:hAnsi="仿宋" w:eastAsia="仿宋" w:cs="仿宋"/>
          <w:bCs/>
          <w:color w:val="auto"/>
          <w:kern w:val="1"/>
          <w:sz w:val="30"/>
          <w:szCs w:val="30"/>
          <w:highlight w:val="none"/>
        </w:rPr>
        <w:t>方式进行</w:t>
      </w:r>
      <w:r>
        <w:rPr>
          <w:rFonts w:hint="eastAsia" w:ascii="仿宋" w:hAnsi="仿宋" w:eastAsia="仿宋" w:cs="仿宋"/>
          <w:bCs/>
          <w:color w:val="auto"/>
          <w:kern w:val="1"/>
          <w:sz w:val="30"/>
          <w:szCs w:val="30"/>
          <w:highlight w:val="none"/>
          <w:lang w:eastAsia="zh-CN"/>
        </w:rPr>
        <w:t>，投标文件应提供材料</w:t>
      </w:r>
      <w:r>
        <w:rPr>
          <w:rFonts w:hint="eastAsia" w:ascii="仿宋" w:hAnsi="仿宋" w:eastAsia="仿宋" w:cs="仿宋"/>
          <w:bCs/>
          <w:color w:val="auto"/>
          <w:kern w:val="1"/>
          <w:sz w:val="30"/>
          <w:szCs w:val="30"/>
          <w:highlight w:val="none"/>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1.执业证书、营业执照、投标机构基本情况介绍、从业经验及获得资质或奖项证书一览表</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近3年建筑施工行业诉讼成功案例</w:t>
      </w:r>
      <w:r>
        <w:rPr>
          <w:rFonts w:hint="eastAsia" w:ascii="仿宋" w:hAnsi="仿宋" w:eastAsia="仿宋" w:cs="仿宋"/>
          <w:bCs/>
          <w:color w:val="auto"/>
          <w:kern w:val="1"/>
          <w:sz w:val="30"/>
          <w:szCs w:val="30"/>
          <w:highlight w:val="none"/>
        </w:rPr>
        <w:t>；</w:t>
      </w:r>
    </w:p>
    <w:p>
      <w:pPr>
        <w:adjustRightInd w:val="0"/>
        <w:snapToGrid w:val="0"/>
        <w:spacing w:line="60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2.投标</w:t>
      </w:r>
      <w:r>
        <w:rPr>
          <w:rFonts w:hint="eastAsia" w:ascii="仿宋" w:hAnsi="仿宋" w:eastAsia="仿宋" w:cs="仿宋"/>
          <w:bCs/>
          <w:color w:val="auto"/>
          <w:sz w:val="30"/>
          <w:szCs w:val="30"/>
          <w:highlight w:val="none"/>
          <w:lang w:val="en-US" w:eastAsia="zh-CN"/>
        </w:rPr>
        <w:t>人</w:t>
      </w:r>
      <w:r>
        <w:rPr>
          <w:rFonts w:hint="eastAsia" w:ascii="仿宋" w:hAnsi="仿宋" w:eastAsia="仿宋" w:cs="仿宋"/>
          <w:bCs/>
          <w:color w:val="auto"/>
          <w:sz w:val="30"/>
          <w:szCs w:val="30"/>
          <w:highlight w:val="none"/>
        </w:rPr>
        <w:t>承接本项目的法律顾问团及主办律师姓名</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t>联系方式</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基本情况以及相关执业经历介绍，</w:t>
      </w:r>
      <w:r>
        <w:rPr>
          <w:rFonts w:hint="eastAsia" w:ascii="仿宋" w:hAnsi="仿宋" w:eastAsia="仿宋" w:cs="仿宋"/>
          <w:bCs/>
          <w:color w:val="auto"/>
          <w:sz w:val="30"/>
          <w:szCs w:val="30"/>
          <w:highlight w:val="none"/>
        </w:rPr>
        <w:t>投标人联系方式；</w:t>
      </w:r>
    </w:p>
    <w:p>
      <w:pPr>
        <w:adjustRightInd w:val="0"/>
        <w:snapToGrid w:val="0"/>
        <w:spacing w:line="60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3.法律顾问工作承诺函及服务方案（包括服务条款、内容、项目等）；</w:t>
      </w:r>
    </w:p>
    <w:p>
      <w:pPr>
        <w:adjustRightInd w:val="0"/>
        <w:snapToGrid w:val="0"/>
        <w:spacing w:line="60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4.根据本项目招标内容的法律</w:t>
      </w:r>
      <w:r>
        <w:rPr>
          <w:rFonts w:hint="eastAsia" w:ascii="仿宋" w:hAnsi="仿宋" w:eastAsia="仿宋" w:cs="仿宋"/>
          <w:bCs/>
          <w:color w:val="auto"/>
          <w:sz w:val="30"/>
          <w:szCs w:val="30"/>
          <w:highlight w:val="none"/>
          <w:lang w:eastAsia="zh-CN"/>
        </w:rPr>
        <w:t>顾问</w:t>
      </w:r>
      <w:r>
        <w:rPr>
          <w:rFonts w:hint="eastAsia" w:ascii="仿宋" w:hAnsi="仿宋" w:eastAsia="仿宋" w:cs="仿宋"/>
          <w:bCs/>
          <w:color w:val="auto"/>
          <w:sz w:val="30"/>
          <w:szCs w:val="30"/>
          <w:highlight w:val="none"/>
        </w:rPr>
        <w:t>服务费打包价（2年），包含专项法律意见书等全部费用；</w:t>
      </w:r>
    </w:p>
    <w:p>
      <w:pPr>
        <w:adjustRightInd w:val="0"/>
        <w:snapToGrid w:val="0"/>
        <w:spacing w:line="600" w:lineRule="exact"/>
        <w:ind w:firstLine="600" w:firstLineChars="200"/>
        <w:jc w:val="left"/>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rPr>
        <w:t>5.投标人认为有必要</w:t>
      </w:r>
      <w:r>
        <w:rPr>
          <w:rFonts w:hint="eastAsia" w:ascii="仿宋" w:hAnsi="仿宋" w:eastAsia="仿宋" w:cs="仿宋"/>
          <w:bCs/>
          <w:color w:val="auto"/>
          <w:sz w:val="30"/>
          <w:szCs w:val="30"/>
          <w:highlight w:val="none"/>
          <w:lang w:eastAsia="zh-CN"/>
        </w:rPr>
        <w:t>的其他</w:t>
      </w:r>
      <w:r>
        <w:rPr>
          <w:rFonts w:hint="eastAsia" w:ascii="仿宋" w:hAnsi="仿宋" w:eastAsia="仿宋" w:cs="仿宋"/>
          <w:bCs/>
          <w:color w:val="auto"/>
          <w:sz w:val="30"/>
          <w:szCs w:val="30"/>
          <w:highlight w:val="none"/>
        </w:rPr>
        <w:t>材料</w:t>
      </w:r>
      <w:r>
        <w:rPr>
          <w:rFonts w:hint="eastAsia" w:ascii="仿宋" w:hAnsi="仿宋" w:eastAsia="仿宋" w:cs="仿宋"/>
          <w:bCs/>
          <w:color w:val="auto"/>
          <w:sz w:val="30"/>
          <w:szCs w:val="30"/>
          <w:highlight w:val="none"/>
          <w:lang w:eastAsia="zh-CN"/>
        </w:rPr>
        <w:t>。</w:t>
      </w:r>
    </w:p>
    <w:p>
      <w:pPr>
        <w:spacing w:line="60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以上资料请装订成册（正、副本各一份），</w:t>
      </w:r>
      <w:r>
        <w:rPr>
          <w:rFonts w:hint="eastAsia" w:ascii="仿宋" w:hAnsi="仿宋" w:eastAsia="仿宋" w:cs="仿宋"/>
          <w:bCs/>
          <w:color w:val="auto"/>
          <w:sz w:val="30"/>
          <w:szCs w:val="30"/>
          <w:highlight w:val="none"/>
        </w:rPr>
        <w:t>以标袋形式密封，标袋封口处必须加贴“封条”，封条“格式自定”，封条上加盖公章、法人章，填写密封日期；标袋封面上必须注明“投标项目名称，投标方名称、地址、联系人、联系电话”等，必须在投标截止日之前寄达或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（四）与本投标有关的</w:t>
      </w:r>
      <w:r>
        <w:rPr>
          <w:rFonts w:hint="eastAsia" w:ascii="仿宋" w:hAnsi="仿宋" w:eastAsia="仿宋" w:cs="仿宋"/>
          <w:bCs/>
          <w:color w:val="auto"/>
          <w:kern w:val="1"/>
          <w:sz w:val="30"/>
          <w:szCs w:val="30"/>
          <w:highlight w:val="none"/>
          <w:lang w:eastAsia="zh-CN"/>
        </w:rPr>
        <w:t>一切往来通信请</w:t>
      </w:r>
      <w:r>
        <w:rPr>
          <w:rFonts w:hint="eastAsia" w:ascii="仿宋" w:hAnsi="仿宋" w:eastAsia="仿宋" w:cs="仿宋"/>
          <w:bCs/>
          <w:color w:val="auto"/>
          <w:kern w:val="1"/>
          <w:sz w:val="30"/>
          <w:szCs w:val="30"/>
          <w:highlight w:val="none"/>
        </w:rPr>
        <w:t>密封寄：</w:t>
      </w:r>
    </w:p>
    <w:p>
      <w:pPr>
        <w:pStyle w:val="7"/>
        <w:tabs>
          <w:tab w:val="left" w:pos="180"/>
        </w:tabs>
        <w:adjustRightInd w:val="0"/>
        <w:snapToGrid w:val="0"/>
        <w:spacing w:line="600" w:lineRule="exact"/>
        <w:ind w:firstLine="600"/>
        <w:jc w:val="left"/>
        <w:rPr>
          <w:rFonts w:hint="default" w:ascii="仿宋" w:hAnsi="仿宋" w:eastAsia="仿宋" w:cs="仿宋"/>
          <w:bCs/>
          <w:color w:val="auto"/>
          <w:kern w:val="1"/>
          <w:sz w:val="30"/>
          <w:szCs w:val="30"/>
          <w:highlight w:val="none"/>
          <w:lang w:val="en-US"/>
        </w:rPr>
      </w:pPr>
      <w:r>
        <w:rPr>
          <w:rFonts w:hint="eastAsia" w:ascii="仿宋" w:hAnsi="仿宋" w:eastAsia="仿宋" w:cs="仿宋"/>
          <w:bCs/>
          <w:color w:val="auto"/>
          <w:kern w:val="1"/>
          <w:sz w:val="30"/>
          <w:szCs w:val="30"/>
          <w:highlight w:val="none"/>
        </w:rPr>
        <w:t>公司：江苏索普</w:t>
      </w:r>
      <w:r>
        <w:rPr>
          <w:rFonts w:hint="eastAsia" w:ascii="仿宋" w:hAnsi="仿宋" w:eastAsia="仿宋" w:cs="仿宋"/>
          <w:bCs/>
          <w:color w:val="auto"/>
          <w:kern w:val="1"/>
          <w:sz w:val="30"/>
          <w:szCs w:val="30"/>
          <w:highlight w:val="none"/>
          <w:lang w:val="en-US" w:eastAsia="zh-CN"/>
        </w:rPr>
        <w:t>工程</w:t>
      </w:r>
      <w:r>
        <w:rPr>
          <w:rFonts w:hint="eastAsia" w:ascii="仿宋" w:hAnsi="仿宋" w:eastAsia="仿宋" w:cs="仿宋"/>
          <w:bCs/>
          <w:color w:val="auto"/>
          <w:kern w:val="1"/>
          <w:sz w:val="30"/>
          <w:szCs w:val="30"/>
          <w:highlight w:val="none"/>
        </w:rPr>
        <w:t>有限公司</w:t>
      </w:r>
      <w:r>
        <w:rPr>
          <w:rFonts w:hint="eastAsia" w:ascii="仿宋" w:hAnsi="仿宋" w:eastAsia="仿宋" w:cs="仿宋"/>
          <w:bCs/>
          <w:color w:val="auto"/>
          <w:kern w:val="1"/>
          <w:sz w:val="30"/>
          <w:szCs w:val="30"/>
          <w:highlight w:val="none"/>
          <w:lang w:val="en-US" w:eastAsia="zh-CN"/>
        </w:rPr>
        <w:t>物资采供处</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地址：江苏省镇江市京口区求索路</w:t>
      </w:r>
      <w:r>
        <w:rPr>
          <w:rFonts w:hint="eastAsia" w:ascii="仿宋" w:hAnsi="仿宋" w:eastAsia="仿宋" w:cs="仿宋"/>
          <w:bCs/>
          <w:color w:val="auto"/>
          <w:kern w:val="1"/>
          <w:sz w:val="30"/>
          <w:szCs w:val="30"/>
          <w:highlight w:val="none"/>
          <w:lang w:val="en-US" w:eastAsia="zh-CN"/>
        </w:rPr>
        <w:t>18</w:t>
      </w:r>
      <w:r>
        <w:rPr>
          <w:rFonts w:hint="eastAsia" w:ascii="仿宋" w:hAnsi="仿宋" w:eastAsia="仿宋" w:cs="仿宋"/>
          <w:bCs/>
          <w:color w:val="auto"/>
          <w:kern w:val="1"/>
          <w:sz w:val="30"/>
          <w:szCs w:val="30"/>
          <w:highlight w:val="none"/>
        </w:rPr>
        <w:t>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收件人：</w:t>
      </w:r>
      <w:r>
        <w:rPr>
          <w:rFonts w:hint="eastAsia" w:ascii="仿宋" w:hAnsi="仿宋" w:eastAsia="仿宋" w:cs="仿宋"/>
          <w:bCs/>
          <w:color w:val="auto"/>
          <w:kern w:val="1"/>
          <w:sz w:val="30"/>
          <w:szCs w:val="30"/>
          <w:highlight w:val="none"/>
          <w:lang w:val="en-US" w:eastAsia="zh-CN"/>
        </w:rPr>
        <w:t>贾超</w:t>
      </w:r>
    </w:p>
    <w:p>
      <w:pPr>
        <w:adjustRightInd w:val="0"/>
        <w:snapToGrid w:val="0"/>
        <w:spacing w:line="600" w:lineRule="exact"/>
        <w:ind w:firstLine="585"/>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_GB2312" w:hAnsi="仿宋_GB2312" w:eastAsia="仿宋_GB2312" w:cs="仿宋_GB2312"/>
          <w:bCs/>
          <w:color w:val="auto"/>
          <w:kern w:val="1"/>
          <w:sz w:val="30"/>
          <w:szCs w:val="30"/>
          <w:lang w:val="en-US" w:eastAsia="zh-CN"/>
        </w:rPr>
        <w:t>18362010046</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（五）凡对招标文件条款有疑义的，请在开标前按以下方式联系：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联系单位：江苏索普</w:t>
      </w:r>
      <w:r>
        <w:rPr>
          <w:rFonts w:hint="eastAsia" w:ascii="仿宋" w:hAnsi="仿宋" w:eastAsia="仿宋" w:cs="仿宋"/>
          <w:bCs/>
          <w:color w:val="auto"/>
          <w:kern w:val="1"/>
          <w:sz w:val="30"/>
          <w:szCs w:val="30"/>
          <w:highlight w:val="none"/>
          <w:lang w:val="en-US" w:eastAsia="zh-CN"/>
        </w:rPr>
        <w:t>工程</w:t>
      </w:r>
      <w:r>
        <w:rPr>
          <w:rFonts w:hint="eastAsia" w:ascii="仿宋" w:hAnsi="仿宋" w:eastAsia="仿宋" w:cs="仿宋"/>
          <w:bCs/>
          <w:color w:val="auto"/>
          <w:kern w:val="1"/>
          <w:sz w:val="30"/>
          <w:szCs w:val="30"/>
          <w:highlight w:val="none"/>
        </w:rPr>
        <w:t>有限公司</w:t>
      </w:r>
      <w:r>
        <w:rPr>
          <w:rFonts w:hint="eastAsia" w:ascii="仿宋" w:hAnsi="仿宋" w:eastAsia="仿宋" w:cs="仿宋"/>
          <w:bCs/>
          <w:color w:val="auto"/>
          <w:kern w:val="1"/>
          <w:sz w:val="30"/>
          <w:szCs w:val="30"/>
          <w:highlight w:val="none"/>
          <w:lang w:val="en-US" w:eastAsia="zh-CN"/>
        </w:rPr>
        <w:t>物资采供处</w:t>
      </w:r>
    </w:p>
    <w:p>
      <w:pPr>
        <w:adjustRightInd w:val="0"/>
        <w:snapToGrid w:val="0"/>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地址：江苏省镇江市京口区求索路</w:t>
      </w:r>
      <w:r>
        <w:rPr>
          <w:rFonts w:hint="eastAsia" w:ascii="仿宋" w:hAnsi="仿宋" w:eastAsia="仿宋" w:cs="仿宋"/>
          <w:bCs/>
          <w:color w:val="auto"/>
          <w:kern w:val="1"/>
          <w:sz w:val="30"/>
          <w:szCs w:val="30"/>
          <w:highlight w:val="none"/>
          <w:lang w:val="en-US" w:eastAsia="zh-CN"/>
        </w:rPr>
        <w:t>18</w:t>
      </w:r>
      <w:r>
        <w:rPr>
          <w:rFonts w:hint="eastAsia" w:ascii="仿宋" w:hAnsi="仿宋" w:eastAsia="仿宋" w:cs="仿宋"/>
          <w:bCs/>
          <w:color w:val="auto"/>
          <w:kern w:val="1"/>
          <w:sz w:val="30"/>
          <w:szCs w:val="30"/>
          <w:highlight w:val="none"/>
        </w:rPr>
        <w:t>号，邮编：212006</w:t>
      </w:r>
    </w:p>
    <w:p>
      <w:pPr>
        <w:adjustRightInd w:val="0"/>
        <w:snapToGrid w:val="0"/>
        <w:spacing w:line="600" w:lineRule="exact"/>
        <w:ind w:firstLine="585"/>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招标业务负责人：</w:t>
      </w:r>
      <w:r>
        <w:rPr>
          <w:rFonts w:hint="eastAsia" w:ascii="仿宋" w:hAnsi="仿宋" w:eastAsia="仿宋" w:cs="仿宋"/>
          <w:bCs/>
          <w:color w:val="auto"/>
          <w:kern w:val="1"/>
          <w:sz w:val="30"/>
          <w:szCs w:val="30"/>
          <w:highlight w:val="none"/>
          <w:lang w:val="en-US" w:eastAsia="zh-CN"/>
        </w:rPr>
        <w:t>黄文彪</w:t>
      </w:r>
      <w:r>
        <w:rPr>
          <w:rFonts w:hint="eastAsia" w:ascii="仿宋" w:hAnsi="仿宋" w:eastAsia="仿宋" w:cs="仿宋"/>
          <w:bCs/>
          <w:color w:val="auto"/>
          <w:kern w:val="1"/>
          <w:sz w:val="30"/>
          <w:szCs w:val="30"/>
          <w:highlight w:val="none"/>
        </w:rPr>
        <w:t xml:space="preserve">   </w:t>
      </w:r>
      <w:r>
        <w:rPr>
          <w:rFonts w:hint="eastAsia" w:ascii="仿宋" w:hAnsi="仿宋" w:eastAsia="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电话：</w:t>
      </w:r>
      <w:r>
        <w:rPr>
          <w:rFonts w:hint="eastAsia" w:ascii="仿宋_GB2312" w:hAnsi="仿宋_GB2312" w:eastAsia="仿宋_GB2312" w:cs="Times New Roman"/>
          <w:kern w:val="2"/>
          <w:sz w:val="28"/>
          <w:szCs w:val="28"/>
          <w:highlight w:val="none"/>
          <w:shd w:val="clear" w:color="auto" w:fill="FFFFFF"/>
          <w:lang w:val="en-US" w:eastAsia="zh-CN" w:bidi="ar-SA"/>
        </w:rPr>
        <w:t>15996806970</w:t>
      </w:r>
    </w:p>
    <w:p>
      <w:pPr>
        <w:adjustRightInd w:val="0"/>
        <w:snapToGrid w:val="0"/>
        <w:spacing w:line="600" w:lineRule="exact"/>
        <w:ind w:firstLine="602" w:firstLineChars="200"/>
        <w:jc w:val="left"/>
        <w:rPr>
          <w:rFonts w:hint="eastAsia" w:ascii="仿宋" w:hAnsi="仿宋" w:eastAsia="仿宋" w:cs="仿宋"/>
          <w:b/>
          <w:color w:val="auto"/>
          <w:kern w:val="1"/>
          <w:sz w:val="30"/>
          <w:szCs w:val="30"/>
          <w:highlight w:val="none"/>
        </w:rPr>
      </w:pPr>
      <w:r>
        <w:rPr>
          <w:rFonts w:hint="eastAsia" w:ascii="仿宋" w:hAnsi="仿宋" w:eastAsia="仿宋" w:cs="仿宋"/>
          <w:b/>
          <w:color w:val="auto"/>
          <w:kern w:val="1"/>
          <w:sz w:val="30"/>
          <w:szCs w:val="30"/>
          <w:highlight w:val="none"/>
        </w:rPr>
        <w:t>五、开标、评标、流标及废标：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（一）开标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本项目由招标人组织评标小组负责开标工作，对各投标人进行</w:t>
      </w:r>
      <w:r>
        <w:rPr>
          <w:rFonts w:hint="eastAsia" w:ascii="仿宋" w:hAnsi="仿宋" w:eastAsia="仿宋" w:cs="仿宋"/>
          <w:bCs/>
          <w:color w:val="auto"/>
          <w:kern w:val="1"/>
          <w:sz w:val="30"/>
          <w:szCs w:val="30"/>
          <w:highlight w:val="none"/>
          <w:lang w:val="en-US" w:eastAsia="zh-CN"/>
        </w:rPr>
        <w:t>综合</w:t>
      </w:r>
      <w:r>
        <w:rPr>
          <w:rFonts w:hint="eastAsia" w:ascii="仿宋" w:hAnsi="仿宋" w:eastAsia="仿宋" w:cs="仿宋"/>
          <w:bCs/>
          <w:color w:val="auto"/>
          <w:kern w:val="1"/>
          <w:sz w:val="30"/>
          <w:szCs w:val="30"/>
          <w:highlight w:val="none"/>
        </w:rPr>
        <w:t>评标，确定最终中标人。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1.请各投标人保持通讯畅通，便于评标小组在开标现场电话联系。</w:t>
      </w:r>
    </w:p>
    <w:p>
      <w:pPr>
        <w:pStyle w:val="2"/>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（二）评标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评标小组本着公平、公正的原则进行评标，</w:t>
      </w:r>
      <w:r>
        <w:rPr>
          <w:rFonts w:hint="eastAsia" w:ascii="仿宋" w:hAnsi="仿宋" w:eastAsia="仿宋" w:cs="仿宋"/>
          <w:b/>
          <w:bCs w:val="0"/>
          <w:color w:val="auto"/>
          <w:kern w:val="1"/>
          <w:sz w:val="30"/>
          <w:szCs w:val="30"/>
          <w:highlight w:val="none"/>
          <w:lang w:val="en-US" w:eastAsia="zh-CN"/>
        </w:rPr>
        <w:t>满足</w:t>
      </w:r>
      <w:r>
        <w:rPr>
          <w:rFonts w:hint="eastAsia" w:ascii="仿宋" w:hAnsi="仿宋" w:eastAsia="仿宋" w:cs="仿宋"/>
          <w:b/>
          <w:bCs w:val="0"/>
          <w:color w:val="auto"/>
          <w:kern w:val="1"/>
          <w:sz w:val="30"/>
          <w:szCs w:val="30"/>
          <w:highlight w:val="none"/>
          <w:lang w:val="en-US" w:eastAsia="zh-CN"/>
        </w:rPr>
        <w:t>招标文件</w:t>
      </w:r>
      <w:r>
        <w:rPr>
          <w:rFonts w:hint="eastAsia" w:ascii="仿宋" w:hAnsi="仿宋" w:eastAsia="仿宋" w:cs="仿宋"/>
          <w:b/>
          <w:bCs w:val="0"/>
          <w:color w:val="auto"/>
          <w:kern w:val="1"/>
          <w:sz w:val="30"/>
          <w:szCs w:val="30"/>
          <w:highlight w:val="none"/>
          <w:lang w:val="en-US" w:eastAsia="zh-CN"/>
        </w:rPr>
        <w:t>要求的</w:t>
      </w:r>
      <w:r>
        <w:rPr>
          <w:rFonts w:hint="eastAsia" w:ascii="仿宋" w:hAnsi="仿宋" w:eastAsia="仿宋" w:cs="仿宋"/>
          <w:b/>
          <w:bCs w:val="0"/>
          <w:color w:val="auto"/>
          <w:kern w:val="1"/>
          <w:sz w:val="30"/>
          <w:szCs w:val="30"/>
          <w:highlight w:val="none"/>
          <w:lang w:val="en-US" w:eastAsia="zh-CN"/>
        </w:rPr>
        <w:t>最低价中标</w:t>
      </w:r>
      <w:r>
        <w:rPr>
          <w:rFonts w:hint="eastAsia" w:ascii="仿宋" w:hAnsi="仿宋" w:eastAsia="仿宋" w:cs="仿宋"/>
          <w:b/>
          <w:bCs w:val="0"/>
          <w:color w:val="auto"/>
          <w:kern w:val="1"/>
          <w:sz w:val="30"/>
          <w:szCs w:val="30"/>
          <w:highlight w:val="none"/>
          <w:lang w:val="en-US" w:eastAsia="zh-CN"/>
        </w:rPr>
        <w:t>。</w:t>
      </w:r>
    </w:p>
    <w:p>
      <w:pPr>
        <w:spacing w:line="52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.对未中标的单位，不另发通知，投标资料不予退回，作为优先备选合作方资料保存。</w:t>
      </w:r>
    </w:p>
    <w:p>
      <w:pPr>
        <w:spacing w:line="52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3</w:t>
      </w:r>
      <w:r>
        <w:rPr>
          <w:rFonts w:hint="eastAsia" w:ascii="仿宋" w:hAnsi="仿宋" w:eastAsia="仿宋" w:cs="仿宋"/>
          <w:bCs/>
          <w:color w:val="auto"/>
          <w:kern w:val="1"/>
          <w:sz w:val="30"/>
          <w:szCs w:val="30"/>
          <w:highlight w:val="none"/>
        </w:rPr>
        <w:t>.中标人应在招标结果公布后一周内与我公司签订</w:t>
      </w:r>
      <w:r>
        <w:rPr>
          <w:rFonts w:hint="eastAsia" w:ascii="仿宋" w:hAnsi="仿宋" w:eastAsia="仿宋" w:cs="仿宋"/>
          <w:bCs/>
          <w:color w:val="auto"/>
          <w:kern w:val="1"/>
          <w:sz w:val="30"/>
          <w:szCs w:val="30"/>
          <w:highlight w:val="none"/>
          <w:lang w:val="en-US" w:eastAsia="zh-CN"/>
        </w:rPr>
        <w:t>法律顾问</w:t>
      </w:r>
      <w:r>
        <w:rPr>
          <w:rFonts w:hint="eastAsia" w:ascii="仿宋" w:hAnsi="仿宋" w:eastAsia="仿宋" w:cs="仿宋"/>
          <w:bCs/>
          <w:color w:val="auto"/>
          <w:kern w:val="1"/>
          <w:sz w:val="30"/>
          <w:szCs w:val="30"/>
          <w:highlight w:val="none"/>
        </w:rPr>
        <w:t>合同，如有中标人无故逾期不签合同，我公司有权取消该中标人的</w:t>
      </w:r>
      <w:r>
        <w:rPr>
          <w:rFonts w:hint="eastAsia" w:ascii="仿宋" w:hAnsi="仿宋" w:eastAsia="仿宋" w:cs="仿宋"/>
          <w:bCs/>
          <w:color w:val="auto"/>
          <w:kern w:val="1"/>
          <w:sz w:val="30"/>
          <w:szCs w:val="30"/>
          <w:highlight w:val="none"/>
          <w:lang w:val="en-US" w:eastAsia="zh-CN"/>
        </w:rPr>
        <w:t>顾问服务</w:t>
      </w:r>
      <w:r>
        <w:rPr>
          <w:rFonts w:hint="eastAsia" w:ascii="仿宋" w:hAnsi="仿宋" w:eastAsia="仿宋" w:cs="仿宋"/>
          <w:bCs/>
          <w:color w:val="auto"/>
          <w:kern w:val="1"/>
          <w:sz w:val="30"/>
          <w:szCs w:val="30"/>
          <w:highlight w:val="none"/>
        </w:rPr>
        <w:t>资格。</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招标人如发现招标过程中有串标、陪标等扰乱招标人经营秩序的恶劣情况，经招标人评标小组评定作流标处理，并将相关投标方列入供应商负面清单，一年内不再接受参与投标工作。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凡投标人不具备招标人明确要求资质的，或投标文件填写不完整、报价有空项的，或者存在其他不符合招标人有关要求的问题，经招标人评标小组评定，作废标处理。</w:t>
      </w:r>
    </w:p>
    <w:p>
      <w:pPr>
        <w:numPr>
          <w:ilvl w:val="0"/>
          <w:numId w:val="0"/>
        </w:numPr>
        <w:adjustRightInd w:val="0"/>
        <w:snapToGrid w:val="0"/>
        <w:spacing w:line="600" w:lineRule="exact"/>
        <w:ind w:firstLine="602" w:firstLineChars="200"/>
        <w:jc w:val="left"/>
        <w:rPr>
          <w:rFonts w:hint="eastAsia"/>
          <w:color w:val="auto"/>
          <w:sz w:val="30"/>
          <w:szCs w:val="30"/>
          <w:highlight w:val="none"/>
        </w:rPr>
      </w:pPr>
      <w:r>
        <w:rPr>
          <w:rFonts w:hint="eastAsia" w:ascii="仿宋" w:hAnsi="仿宋" w:eastAsia="仿宋" w:cs="仿宋"/>
          <w:b/>
          <w:color w:val="auto"/>
          <w:kern w:val="1"/>
          <w:sz w:val="30"/>
          <w:szCs w:val="30"/>
          <w:highlight w:val="none"/>
          <w:lang w:val="en-US" w:eastAsia="zh-CN"/>
        </w:rPr>
        <w:t>六、</w:t>
      </w:r>
      <w:r>
        <w:rPr>
          <w:rFonts w:hint="eastAsia" w:ascii="仿宋" w:hAnsi="仿宋" w:eastAsia="仿宋" w:cs="仿宋"/>
          <w:b/>
          <w:color w:val="auto"/>
          <w:kern w:val="1"/>
          <w:sz w:val="30"/>
          <w:szCs w:val="30"/>
          <w:highlight w:val="none"/>
        </w:rPr>
        <w:t>其他注意事项：</w:t>
      </w:r>
      <w:r>
        <w:rPr>
          <w:rFonts w:hint="eastAsia"/>
          <w:color w:val="auto"/>
          <w:sz w:val="30"/>
          <w:szCs w:val="30"/>
          <w:highlight w:val="none"/>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一）</w:t>
      </w:r>
      <w:r>
        <w:rPr>
          <w:rFonts w:hint="eastAsia" w:ascii="仿宋" w:hAnsi="仿宋" w:eastAsia="仿宋" w:cs="仿宋"/>
          <w:bCs/>
          <w:color w:val="auto"/>
          <w:kern w:val="1"/>
          <w:sz w:val="30"/>
          <w:szCs w:val="30"/>
          <w:highlight w:val="none"/>
        </w:rPr>
        <w:t>本次招标不接受投标人以联合体形式参加投标</w:t>
      </w:r>
      <w:r>
        <w:rPr>
          <w:rFonts w:hint="eastAsia" w:ascii="仿宋" w:hAnsi="仿宋" w:eastAsia="仿宋" w:cs="仿宋"/>
          <w:bCs/>
          <w:color w:val="auto"/>
          <w:kern w:val="1"/>
          <w:sz w:val="30"/>
          <w:szCs w:val="30"/>
          <w:highlight w:val="none"/>
          <w:lang w:eastAsia="zh-CN"/>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二）</w:t>
      </w:r>
      <w:r>
        <w:rPr>
          <w:rFonts w:hint="eastAsia" w:ascii="仿宋" w:hAnsi="仿宋" w:eastAsia="仿宋" w:cs="仿宋"/>
          <w:bCs/>
          <w:color w:val="auto"/>
          <w:kern w:val="1"/>
          <w:sz w:val="30"/>
          <w:szCs w:val="30"/>
          <w:highlight w:val="none"/>
        </w:rPr>
        <w:t>本次招标如果投标人系江苏索普</w:t>
      </w:r>
      <w:r>
        <w:rPr>
          <w:rFonts w:hint="eastAsia" w:ascii="仿宋" w:hAnsi="仿宋" w:eastAsia="仿宋" w:cs="仿宋"/>
          <w:bCs/>
          <w:color w:val="auto"/>
          <w:kern w:val="1"/>
          <w:sz w:val="30"/>
          <w:szCs w:val="30"/>
          <w:highlight w:val="none"/>
          <w:lang w:val="en-US" w:eastAsia="zh-CN"/>
        </w:rPr>
        <w:t>化工股份</w:t>
      </w:r>
      <w:r>
        <w:rPr>
          <w:rFonts w:hint="eastAsia" w:ascii="仿宋" w:hAnsi="仿宋" w:eastAsia="仿宋" w:cs="仿宋"/>
          <w:bCs/>
          <w:color w:val="auto"/>
          <w:kern w:val="1"/>
          <w:sz w:val="30"/>
          <w:szCs w:val="30"/>
          <w:highlight w:val="none"/>
        </w:rPr>
        <w:t>有限公司常年法律顾问，招标人不予接受。</w:t>
      </w:r>
    </w:p>
    <w:p>
      <w:pPr>
        <w:adjustRightInd w:val="0"/>
        <w:snapToGrid w:val="0"/>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（三）投标人在中标后无正当理由不与招标人签订合同的，将承担违约责任，列入招标人供应商负面清单。</w:t>
      </w:r>
    </w:p>
    <w:p>
      <w:pPr>
        <w:adjustRightInd w:val="0"/>
        <w:snapToGrid w:val="0"/>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（四）投标人应详细阅读本招标书，参与投标即视为对本招标书所列之条款均表示接受。</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highlight w:val="none"/>
        </w:rPr>
        <w:t>（五）招标人对违反约定的投标人或中标人将按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索普集团</w:t>
      </w:r>
      <w:r>
        <w:rPr>
          <w:rFonts w:hint="eastAsia" w:ascii="仿宋" w:hAnsi="仿宋" w:eastAsia="仿宋" w:cs="仿宋"/>
          <w:bCs/>
          <w:color w:val="auto"/>
          <w:kern w:val="1"/>
          <w:sz w:val="30"/>
          <w:szCs w:val="30"/>
        </w:rPr>
        <w:t>供应商负面清单管理规定</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试行）</w:t>
      </w:r>
      <w:r>
        <w:rPr>
          <w:rFonts w:hint="eastAsia" w:ascii="仿宋" w:hAnsi="仿宋" w:eastAsia="仿宋" w:cs="仿宋"/>
          <w:bCs/>
          <w:color w:val="auto"/>
          <w:kern w:val="1"/>
          <w:sz w:val="30"/>
          <w:szCs w:val="30"/>
        </w:rPr>
        <w:t>》对投标人进行管理考核。</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（六）本次招标解释权归江苏索普</w:t>
      </w:r>
      <w:r>
        <w:rPr>
          <w:rFonts w:hint="eastAsia" w:ascii="仿宋" w:hAnsi="仿宋" w:eastAsia="仿宋" w:cs="仿宋"/>
          <w:bCs/>
          <w:color w:val="auto"/>
          <w:kern w:val="1"/>
          <w:sz w:val="30"/>
          <w:szCs w:val="30"/>
          <w:lang w:val="en-US" w:eastAsia="zh-CN"/>
        </w:rPr>
        <w:t>工程</w:t>
      </w:r>
      <w:r>
        <w:rPr>
          <w:rFonts w:hint="eastAsia" w:ascii="仿宋" w:hAnsi="仿宋" w:eastAsia="仿宋" w:cs="仿宋"/>
          <w:bCs/>
          <w:color w:val="auto"/>
          <w:kern w:val="1"/>
          <w:sz w:val="30"/>
          <w:szCs w:val="30"/>
        </w:rPr>
        <w:t>有限公司</w:t>
      </w:r>
      <w:r>
        <w:rPr>
          <w:rFonts w:hint="eastAsia" w:ascii="仿宋" w:hAnsi="仿宋" w:eastAsia="仿宋" w:cs="仿宋"/>
          <w:bCs/>
          <w:color w:val="auto"/>
          <w:kern w:val="1"/>
          <w:sz w:val="30"/>
          <w:szCs w:val="30"/>
          <w:lang w:val="en-US" w:eastAsia="zh-CN"/>
        </w:rPr>
        <w:t>综合管理处</w:t>
      </w:r>
      <w:r>
        <w:rPr>
          <w:rFonts w:hint="eastAsia" w:ascii="仿宋" w:hAnsi="仿宋" w:eastAsia="仿宋" w:cs="仿宋"/>
          <w:bCs/>
          <w:color w:val="auto"/>
          <w:kern w:val="1"/>
          <w:sz w:val="30"/>
          <w:szCs w:val="30"/>
        </w:rPr>
        <w:t>所有。</w:t>
      </w:r>
    </w:p>
    <w:p>
      <w:pPr>
        <w:pStyle w:val="2"/>
        <w:rPr>
          <w:rFonts w:hint="eastAsia"/>
        </w:rPr>
      </w:pPr>
    </w:p>
    <w:p>
      <w:pPr>
        <w:pStyle w:val="3"/>
        <w:rPr>
          <w:rFonts w:hint="eastAsia"/>
        </w:rPr>
      </w:pPr>
    </w:p>
    <w:p>
      <w:pPr>
        <w:numPr>
          <w:ilvl w:val="0"/>
          <w:numId w:val="0"/>
        </w:numPr>
        <w:adjustRightInd w:val="0"/>
        <w:snapToGrid w:val="0"/>
        <w:spacing w:line="600" w:lineRule="exact"/>
        <w:jc w:val="left"/>
        <w:rPr>
          <w:rFonts w:hint="eastAsia" w:ascii="仿宋" w:hAnsi="仿宋" w:eastAsia="仿宋" w:cs="仿宋"/>
          <w:bCs/>
          <w:color w:val="auto"/>
          <w:kern w:val="1"/>
          <w:sz w:val="30"/>
          <w:szCs w:val="30"/>
        </w:rPr>
      </w:pPr>
      <w:r>
        <w:rPr>
          <w:rFonts w:hint="eastAsia"/>
          <w:color w:val="auto"/>
          <w:sz w:val="30"/>
          <w:szCs w:val="30"/>
        </w:rPr>
        <w:t>　</w:t>
      </w:r>
    </w:p>
    <w:p>
      <w:pPr>
        <w:pStyle w:val="3"/>
        <w:rPr>
          <w:rFonts w:hint="eastAsia" w:ascii="仿宋" w:hAnsi="仿宋" w:eastAsia="仿宋" w:cs="仿宋"/>
          <w:bCs/>
          <w:color w:val="auto"/>
          <w:kern w:val="1"/>
          <w:sz w:val="30"/>
          <w:szCs w:val="30"/>
        </w:rPr>
      </w:pPr>
    </w:p>
    <w:p>
      <w:pPr>
        <w:pStyle w:val="3"/>
        <w:rPr>
          <w:rFonts w:hint="eastAsia" w:ascii="仿宋" w:hAnsi="仿宋" w:eastAsia="仿宋" w:cs="仿宋"/>
          <w:bCs/>
          <w:color w:val="auto"/>
          <w:kern w:val="1"/>
          <w:sz w:val="30"/>
          <w:szCs w:val="30"/>
        </w:rPr>
      </w:pPr>
    </w:p>
    <w:p>
      <w:pPr>
        <w:pStyle w:val="2"/>
        <w:rPr>
          <w:rFonts w:hint="eastAsia"/>
          <w:lang w:eastAsia="zh-CN"/>
        </w:rPr>
      </w:pPr>
    </w:p>
    <w:p>
      <w:pPr>
        <w:adjustRightInd w:val="0"/>
        <w:snapToGrid w:val="0"/>
        <w:spacing w:line="600" w:lineRule="exact"/>
        <w:ind w:firstLine="600" w:firstLineChars="200"/>
        <w:jc w:val="left"/>
        <w:rPr>
          <w:rFonts w:hint="eastAsia" w:ascii="仿宋" w:hAnsi="仿宋" w:eastAsia="仿宋" w:cs="仿宋"/>
          <w:bCs/>
          <w:color w:val="auto"/>
          <w:sz w:val="30"/>
          <w:szCs w:val="30"/>
        </w:rPr>
      </w:pPr>
    </w:p>
    <w:p>
      <w:pPr>
        <w:spacing w:line="500" w:lineRule="exact"/>
        <w:ind w:firstLine="683" w:firstLineChars="189"/>
        <w:jc w:val="center"/>
        <w:rPr>
          <w:rFonts w:ascii="仿宋" w:hAnsi="仿宋" w:eastAsia="仿宋"/>
          <w:b/>
          <w:sz w:val="36"/>
          <w:szCs w:val="36"/>
        </w:rPr>
      </w:pPr>
      <w:r>
        <w:rPr>
          <w:rFonts w:hint="eastAsia" w:ascii="仿宋" w:hAnsi="仿宋" w:eastAsia="仿宋"/>
          <w:b/>
          <w:sz w:val="36"/>
          <w:szCs w:val="36"/>
        </w:rPr>
        <w:t>法律顾问公开招标报价书</w:t>
      </w:r>
    </w:p>
    <w:p>
      <w:pPr>
        <w:spacing w:line="500" w:lineRule="exact"/>
        <w:ind w:firstLine="806" w:firstLineChars="288"/>
        <w:rPr>
          <w:rFonts w:ascii="仿宋" w:hAnsi="仿宋" w:eastAsia="仿宋" w:cs="仿宋"/>
          <w:sz w:val="28"/>
          <w:szCs w:val="28"/>
        </w:rPr>
      </w:pPr>
    </w:p>
    <w:p>
      <w:pPr>
        <w:spacing w:line="500" w:lineRule="exact"/>
        <w:ind w:firstLine="806" w:firstLineChars="288"/>
        <w:rPr>
          <w:rFonts w:ascii="仿宋" w:hAnsi="仿宋" w:eastAsia="仿宋" w:cs="仿宋"/>
          <w:sz w:val="28"/>
          <w:szCs w:val="28"/>
        </w:rPr>
      </w:pPr>
    </w:p>
    <w:p>
      <w:pPr>
        <w:spacing w:line="500" w:lineRule="exact"/>
        <w:ind w:firstLine="806" w:firstLineChars="288"/>
        <w:rPr>
          <w:rFonts w:ascii="仿宋" w:hAnsi="仿宋" w:eastAsia="仿宋" w:cs="仿宋"/>
          <w:sz w:val="28"/>
          <w:szCs w:val="28"/>
          <w:u w:val="single"/>
        </w:rPr>
      </w:pPr>
      <w:r>
        <w:rPr>
          <w:rFonts w:hint="eastAsia" w:ascii="仿宋" w:hAnsi="仿宋" w:eastAsia="仿宋" w:cs="仿宋"/>
          <w:sz w:val="28"/>
          <w:szCs w:val="28"/>
        </w:rPr>
        <w:t>一、标的物名称：</w:t>
      </w:r>
      <w:r>
        <w:rPr>
          <w:rFonts w:hint="eastAsia" w:ascii="仿宋" w:hAnsi="仿宋" w:eastAsia="仿宋" w:cs="仿宋"/>
          <w:sz w:val="28"/>
          <w:szCs w:val="28"/>
          <w:u w:val="single"/>
          <w:lang w:val="en-US" w:eastAsia="zh-CN"/>
        </w:rPr>
        <w:t xml:space="preserve">    江苏索普工程有限公司</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年度法律顾问服务   </w:t>
      </w:r>
    </w:p>
    <w:p>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二、标的物报价</w:t>
      </w:r>
      <w:r>
        <w:rPr>
          <w:rFonts w:hint="eastAsia" w:ascii="仿宋" w:hAnsi="仿宋" w:eastAsia="仿宋" w:cs="仿宋"/>
          <w:sz w:val="28"/>
          <w:szCs w:val="28"/>
          <w:lang w:eastAsia="zh-CN"/>
        </w:rPr>
        <w:t>：</w:t>
      </w:r>
    </w:p>
    <w:tbl>
      <w:tblPr>
        <w:tblStyle w:val="6"/>
        <w:tblpPr w:leftFromText="180" w:rightFromText="180" w:vertAnchor="text" w:horzAnchor="page" w:tblpX="1810" w:tblpY="334"/>
        <w:tblOverlap w:val="never"/>
        <w:tblW w:w="8667" w:type="dxa"/>
        <w:tblInd w:w="0" w:type="dxa"/>
        <w:tblLayout w:type="fixed"/>
        <w:tblCellMar>
          <w:top w:w="0" w:type="dxa"/>
          <w:left w:w="15" w:type="dxa"/>
          <w:bottom w:w="0" w:type="dxa"/>
          <w:right w:w="15" w:type="dxa"/>
        </w:tblCellMar>
      </w:tblPr>
      <w:tblGrid>
        <w:gridCol w:w="3957"/>
        <w:gridCol w:w="2310"/>
        <w:gridCol w:w="2400"/>
      </w:tblGrid>
      <w:tr>
        <w:tblPrEx>
          <w:tblLayout w:type="fixed"/>
          <w:tblCellMar>
            <w:top w:w="0" w:type="dxa"/>
            <w:left w:w="15" w:type="dxa"/>
            <w:bottom w:w="0" w:type="dxa"/>
            <w:right w:w="15" w:type="dxa"/>
          </w:tblCellMar>
        </w:tblPrEx>
        <w:trPr>
          <w:trHeight w:val="760" w:hRule="atLeast"/>
        </w:trPr>
        <w:tc>
          <w:tcPr>
            <w:tcW w:w="3957" w:type="dxa"/>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名称</w:t>
            </w:r>
          </w:p>
        </w:tc>
        <w:tc>
          <w:tcPr>
            <w:tcW w:w="2310" w:type="dxa"/>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报价（元）</w:t>
            </w:r>
          </w:p>
        </w:tc>
        <w:tc>
          <w:tcPr>
            <w:tcW w:w="2400" w:type="dxa"/>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税率</w:t>
            </w:r>
          </w:p>
        </w:tc>
      </w:tr>
      <w:tr>
        <w:tblPrEx>
          <w:tblLayout w:type="fixed"/>
          <w:tblCellMar>
            <w:top w:w="0" w:type="dxa"/>
            <w:left w:w="15" w:type="dxa"/>
            <w:bottom w:w="0" w:type="dxa"/>
            <w:right w:w="15" w:type="dxa"/>
          </w:tblCellMar>
        </w:tblPrEx>
        <w:trPr>
          <w:trHeight w:val="590" w:hRule="atLeast"/>
        </w:trPr>
        <w:tc>
          <w:tcPr>
            <w:tcW w:w="3957" w:type="dxa"/>
            <w:tcBorders>
              <w:top w:val="single" w:color="000000" w:sz="4" w:space="0"/>
              <w:left w:val="single" w:color="000000" w:sz="4" w:space="0"/>
              <w:bottom w:val="single" w:color="auto" w:sz="4" w:space="0"/>
              <w:right w:val="single" w:color="000000" w:sz="4" w:space="0"/>
            </w:tcBorders>
            <w:vAlign w:val="center"/>
          </w:tcPr>
          <w:p>
            <w:pPr>
              <w:autoSpaceDN w:val="0"/>
              <w:spacing w:line="500" w:lineRule="exact"/>
              <w:jc w:val="center"/>
              <w:textAlignment w:val="center"/>
              <w:rPr>
                <w:rFonts w:eastAsia="仿宋_GB2312"/>
                <w:color w:val="000000"/>
                <w:sz w:val="32"/>
                <w:szCs w:val="32"/>
              </w:rPr>
            </w:pPr>
            <w:r>
              <w:rPr>
                <w:rFonts w:hint="eastAsia" w:ascii="仿宋" w:hAnsi="仿宋" w:eastAsia="仿宋"/>
                <w:color w:val="000000"/>
                <w:sz w:val="28"/>
                <w:szCs w:val="28"/>
              </w:rPr>
              <w:t>索普</w:t>
            </w:r>
            <w:r>
              <w:rPr>
                <w:rFonts w:hint="eastAsia" w:ascii="仿宋" w:hAnsi="仿宋" w:eastAsia="仿宋"/>
                <w:color w:val="000000"/>
                <w:sz w:val="28"/>
                <w:szCs w:val="28"/>
                <w:lang w:val="en-US" w:eastAsia="zh-CN"/>
              </w:rPr>
              <w:t>工程</w:t>
            </w:r>
            <w:r>
              <w:rPr>
                <w:rFonts w:hint="eastAsia" w:ascii="仿宋" w:hAnsi="仿宋" w:eastAsia="仿宋"/>
                <w:color w:val="000000"/>
                <w:sz w:val="28"/>
                <w:szCs w:val="28"/>
                <w:lang w:eastAsia="zh-CN"/>
              </w:rPr>
              <w:t>年度法律顾问服务</w:t>
            </w:r>
          </w:p>
        </w:tc>
        <w:tc>
          <w:tcPr>
            <w:tcW w:w="2310" w:type="dxa"/>
            <w:tcBorders>
              <w:top w:val="single" w:color="000000" w:sz="4" w:space="0"/>
              <w:left w:val="single" w:color="000000" w:sz="4" w:space="0"/>
              <w:bottom w:val="single" w:color="auto" w:sz="4" w:space="0"/>
              <w:right w:val="single" w:color="000000" w:sz="4" w:space="0"/>
            </w:tcBorders>
            <w:vAlign w:val="center"/>
          </w:tcPr>
          <w:p>
            <w:pPr>
              <w:autoSpaceDN w:val="0"/>
              <w:spacing w:line="500" w:lineRule="exact"/>
              <w:jc w:val="center"/>
              <w:textAlignment w:val="center"/>
              <w:rPr>
                <w:rFonts w:ascii="仿宋" w:hAnsi="仿宋" w:eastAsia="仿宋" w:cs="仿宋"/>
                <w:color w:val="000000"/>
                <w:sz w:val="28"/>
                <w:szCs w:val="28"/>
              </w:rPr>
            </w:pPr>
          </w:p>
        </w:tc>
        <w:tc>
          <w:tcPr>
            <w:tcW w:w="2400" w:type="dxa"/>
            <w:tcBorders>
              <w:top w:val="single" w:color="000000" w:sz="4" w:space="0"/>
              <w:left w:val="single" w:color="000000" w:sz="4" w:space="0"/>
              <w:bottom w:val="single" w:color="auto" w:sz="4" w:space="0"/>
              <w:right w:val="single" w:color="000000" w:sz="4" w:space="0"/>
            </w:tcBorders>
            <w:vAlign w:val="center"/>
          </w:tcPr>
          <w:p>
            <w:pPr>
              <w:autoSpaceDN w:val="0"/>
              <w:spacing w:line="500" w:lineRule="exact"/>
              <w:jc w:val="center"/>
              <w:textAlignment w:val="center"/>
              <w:rPr>
                <w:rFonts w:ascii="仿宋" w:hAnsi="仿宋" w:eastAsia="仿宋" w:cs="仿宋"/>
                <w:color w:val="000000"/>
                <w:sz w:val="28"/>
                <w:szCs w:val="28"/>
              </w:rPr>
            </w:pPr>
          </w:p>
        </w:tc>
      </w:tr>
    </w:tbl>
    <w:p>
      <w:pPr>
        <w:spacing w:line="500" w:lineRule="exact"/>
        <w:ind w:left="840"/>
        <w:rPr>
          <w:rFonts w:ascii="仿宋" w:hAnsi="仿宋" w:eastAsia="仿宋" w:cs="仿宋"/>
          <w:sz w:val="28"/>
          <w:szCs w:val="28"/>
        </w:rPr>
      </w:pPr>
      <w:r>
        <w:rPr>
          <w:rFonts w:hint="eastAsia" w:ascii="仿宋" w:hAnsi="仿宋" w:eastAsia="仿宋" w:cs="仿宋"/>
          <w:sz w:val="28"/>
          <w:szCs w:val="28"/>
        </w:rPr>
        <w:t>三、其他注意事项：</w:t>
      </w:r>
    </w:p>
    <w:p>
      <w:pPr>
        <w:spacing w:line="500" w:lineRule="exact"/>
        <w:ind w:firstLine="840" w:firstLineChars="300"/>
        <w:rPr>
          <w:rFonts w:ascii="仿宋" w:hAnsi="仿宋" w:eastAsia="仿宋"/>
          <w:sz w:val="28"/>
          <w:szCs w:val="28"/>
        </w:rPr>
      </w:pPr>
      <w:r>
        <w:rPr>
          <w:rFonts w:hint="eastAsia" w:ascii="仿宋" w:hAnsi="仿宋" w:eastAsia="仿宋"/>
          <w:sz w:val="28"/>
          <w:szCs w:val="28"/>
        </w:rPr>
        <w:t>1.报价需满足此次公开招标书要求。</w:t>
      </w:r>
    </w:p>
    <w:p>
      <w:pPr>
        <w:spacing w:line="500" w:lineRule="exact"/>
        <w:ind w:firstLine="840" w:firstLineChars="300"/>
        <w:rPr>
          <w:rFonts w:ascii="仿宋" w:hAnsi="仿宋" w:eastAsia="仿宋"/>
          <w:sz w:val="28"/>
          <w:szCs w:val="28"/>
        </w:rPr>
      </w:pPr>
      <w:r>
        <w:rPr>
          <w:rFonts w:hint="eastAsia" w:ascii="仿宋" w:hAnsi="仿宋" w:eastAsia="仿宋"/>
          <w:sz w:val="28"/>
          <w:szCs w:val="28"/>
        </w:rPr>
        <w:t>2.</w:t>
      </w:r>
      <w:r>
        <w:rPr>
          <w:rFonts w:hint="eastAsia" w:ascii="仿宋" w:hAnsi="仿宋" w:eastAsia="仿宋" w:cs="仿宋"/>
          <w:b/>
          <w:bCs w:val="0"/>
          <w:color w:val="auto"/>
          <w:kern w:val="1"/>
          <w:sz w:val="30"/>
          <w:szCs w:val="30"/>
          <w:highlight w:val="none"/>
          <w:lang w:val="en-US" w:eastAsia="zh-CN"/>
        </w:rPr>
        <w:t>满足招标文件要求的最低价中标。</w:t>
      </w:r>
    </w:p>
    <w:p>
      <w:pPr>
        <w:spacing w:line="500" w:lineRule="exact"/>
        <w:ind w:firstLine="840" w:firstLineChars="300"/>
        <w:rPr>
          <w:rFonts w:ascii="仿宋" w:hAnsi="仿宋" w:eastAsia="仿宋" w:cs="仿宋"/>
          <w:sz w:val="28"/>
          <w:szCs w:val="28"/>
        </w:rPr>
      </w:pPr>
      <w:r>
        <w:rPr>
          <w:rFonts w:hint="eastAsia" w:ascii="仿宋" w:hAnsi="仿宋" w:eastAsia="仿宋"/>
          <w:sz w:val="28"/>
          <w:szCs w:val="28"/>
        </w:rPr>
        <w:t>四、投标方其他说明事项：</w:t>
      </w:r>
      <w:r>
        <w:rPr>
          <w:rFonts w:hint="eastAsia" w:ascii="仿宋" w:hAnsi="仿宋" w:eastAsia="仿宋"/>
          <w:sz w:val="28"/>
          <w:szCs w:val="28"/>
          <w:u w:val="single"/>
        </w:rPr>
        <w:t xml:space="preserve">                                </w:t>
      </w:r>
      <w:r>
        <w:rPr>
          <w:rFonts w:hint="eastAsia" w:ascii="仿宋" w:hAnsi="仿宋" w:eastAsia="仿宋" w:cs="仿宋"/>
          <w:sz w:val="28"/>
          <w:szCs w:val="28"/>
        </w:rPr>
        <w:t xml:space="preserve">   </w:t>
      </w:r>
    </w:p>
    <w:p>
      <w:pPr>
        <w:spacing w:line="500" w:lineRule="exact"/>
        <w:rPr>
          <w:rFonts w:ascii="仿宋" w:hAnsi="仿宋" w:eastAsia="仿宋" w:cs="仿宋"/>
          <w:sz w:val="28"/>
          <w:szCs w:val="28"/>
        </w:rPr>
      </w:pPr>
    </w:p>
    <w:p>
      <w:pPr>
        <w:spacing w:line="500" w:lineRule="exact"/>
        <w:ind w:firstLine="529" w:firstLineChars="189"/>
        <w:jc w:val="center"/>
        <w:rPr>
          <w:rFonts w:ascii="仿宋" w:hAnsi="仿宋" w:eastAsia="仿宋" w:cs="仿宋"/>
          <w:sz w:val="28"/>
          <w:szCs w:val="28"/>
        </w:rPr>
      </w:pPr>
    </w:p>
    <w:p>
      <w:pPr>
        <w:spacing w:line="500" w:lineRule="exact"/>
        <w:ind w:firstLine="529" w:firstLineChars="189"/>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spacing w:line="500" w:lineRule="exact"/>
        <w:ind w:firstLine="529" w:firstLineChars="189"/>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投标方：</w:t>
      </w:r>
    </w:p>
    <w:p>
      <w:pPr>
        <w:spacing w:line="500" w:lineRule="exact"/>
        <w:ind w:firstLine="529" w:firstLineChars="189"/>
        <w:rPr>
          <w:rFonts w:ascii="仿宋" w:hAnsi="仿宋" w:eastAsia="仿宋"/>
          <w:sz w:val="28"/>
          <w:szCs w:val="28"/>
        </w:rPr>
      </w:pPr>
      <w:r>
        <w:rPr>
          <w:rFonts w:hint="eastAsia" w:ascii="仿宋" w:hAnsi="仿宋" w:eastAsia="仿宋" w:cs="仿宋"/>
          <w:sz w:val="28"/>
          <w:szCs w:val="28"/>
        </w:rPr>
        <w:t xml:space="preserve">                             签字盖章</w:t>
      </w:r>
      <w:r>
        <w:rPr>
          <w:rFonts w:hint="eastAsia" w:ascii="仿宋" w:hAnsi="仿宋" w:eastAsia="仿宋"/>
          <w:sz w:val="28"/>
          <w:szCs w:val="28"/>
        </w:rPr>
        <w:t xml:space="preserve"> </w:t>
      </w:r>
    </w:p>
    <w:p>
      <w:pPr>
        <w:adjustRightInd w:val="0"/>
        <w:snapToGrid w:val="0"/>
        <w:spacing w:line="600" w:lineRule="exact"/>
        <w:ind w:firstLine="600" w:firstLineChars="200"/>
        <w:jc w:val="left"/>
        <w:rPr>
          <w:rFonts w:hint="eastAsia" w:ascii="仿宋" w:hAnsi="仿宋" w:eastAsia="仿宋" w:cs="仿宋"/>
          <w:bCs/>
          <w:color w:val="auto"/>
          <w:sz w:val="30"/>
          <w:szCs w:val="30"/>
        </w:rPr>
      </w:pPr>
    </w:p>
    <w:p>
      <w:pPr>
        <w:pStyle w:val="2"/>
        <w:rPr>
          <w:rFonts w:hint="eastAsia"/>
        </w:rPr>
      </w:pPr>
    </w:p>
    <w:p>
      <w:pPr>
        <w:pStyle w:val="3"/>
        <w:rPr>
          <w:rFonts w:hint="eastAsia" w:ascii="方正小标宋简体" w:hAnsi="方正小标宋简体" w:eastAsia="方正小标宋简体" w:cs="方正小标宋简体"/>
          <w:color w:val="00000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78306014">
    <w:nsid w:val="DB3E7EDE"/>
    <w:multiLevelType w:val="singleLevel"/>
    <w:tmpl w:val="DB3E7EDE"/>
    <w:lvl w:ilvl="0" w:tentative="1">
      <w:start w:val="3"/>
      <w:numFmt w:val="chineseCounting"/>
      <w:suff w:val="nothing"/>
      <w:lvlText w:val="%1、"/>
      <w:lvlJc w:val="left"/>
      <w:rPr>
        <w:rFonts w:hint="eastAsia"/>
      </w:rPr>
    </w:lvl>
  </w:abstractNum>
  <w:num w:numId="1">
    <w:abstractNumId w:val="36783060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ODNjMTg0MGJkMDNiZGEwNWQyZThmMjYzYTcwMWYifQ=="/>
  </w:docVars>
  <w:rsids>
    <w:rsidRoot w:val="11022913"/>
    <w:rsid w:val="07124399"/>
    <w:rsid w:val="08881FA3"/>
    <w:rsid w:val="09497D53"/>
    <w:rsid w:val="11022913"/>
    <w:rsid w:val="11B04472"/>
    <w:rsid w:val="179503CC"/>
    <w:rsid w:val="1795431B"/>
    <w:rsid w:val="19013DAE"/>
    <w:rsid w:val="1D48246B"/>
    <w:rsid w:val="1EF479D8"/>
    <w:rsid w:val="21EE6C65"/>
    <w:rsid w:val="24D942F0"/>
    <w:rsid w:val="2AD8181B"/>
    <w:rsid w:val="3136205C"/>
    <w:rsid w:val="31995B90"/>
    <w:rsid w:val="32D36178"/>
    <w:rsid w:val="3B5A363D"/>
    <w:rsid w:val="4007112A"/>
    <w:rsid w:val="43CC765E"/>
    <w:rsid w:val="46D77FD7"/>
    <w:rsid w:val="50F4270D"/>
    <w:rsid w:val="52DC7CA4"/>
    <w:rsid w:val="600753D7"/>
    <w:rsid w:val="6C4E09B1"/>
    <w:rsid w:val="6F0B736D"/>
    <w:rsid w:val="6F4E50A2"/>
    <w:rsid w:val="70A703CB"/>
    <w:rsid w:val="70B30B1E"/>
    <w:rsid w:val="7E074A7F"/>
    <w:rsid w:val="7EB332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4">
    <w:name w:val="Normal (Web)"/>
    <w:basedOn w:val="1"/>
    <w:qFormat/>
    <w:uiPriority w:val="0"/>
    <w:rPr>
      <w:sz w:val="24"/>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3370</Words>
  <Characters>3505</Characters>
  <Lines>0</Lines>
  <Paragraphs>0</Paragraphs>
  <TotalTime>0</TotalTime>
  <ScaleCrop>false</ScaleCrop>
  <LinksUpToDate>false</LinksUpToDate>
  <CharactersWithSpaces>3634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2022-12-07T05:52:00Z</dcterms:created>
  <dc:creator>索普法务秦璐璐</dc:creator>
  <cp:lastModifiedBy>张超</cp:lastModifiedBy>
  <cp:lastPrinted>2023-03-01T06:26:00Z</cp:lastPrinted>
  <dcterms:modified xsi:type="dcterms:W3CDTF">2023-03-16T09:07:22Z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B6A7E26086F4403DA815D6CB15D5AFFB</vt:lpwstr>
  </property>
</Properties>
</file>