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ascii="宋体" w:eastAsia="宋体" w:cs="宋体"/>
        </w:rPr>
      </w:pPr>
    </w:p>
    <w:p>
      <w:pPr>
        <w:pStyle w:val="4"/>
        <w:rPr>
          <w:rFonts w:ascii="方正小标宋简体" w:eastAsia="方正小标宋简体" w:cs="宋体"/>
        </w:rPr>
      </w:pPr>
      <w:r>
        <w:rPr>
          <w:rFonts w:hint="eastAsia" w:ascii="方正小标宋简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eastAsia="方正小标宋简体" w:cs="宋体"/>
        </w:rPr>
        <w:t>招标文件</w:t>
      </w:r>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b/>
          <w:bCs/>
          <w:kern w:val="2"/>
          <w:sz w:val="24"/>
        </w:rPr>
        <w:t>一、报价须知</w:t>
      </w:r>
    </w:p>
    <w:p>
      <w:pPr>
        <w:spacing w:line="600" w:lineRule="exact"/>
        <w:ind w:left="1918" w:leftChars="228" w:hanging="1440" w:hangingChars="600"/>
        <w:jc w:val="left"/>
        <w:rPr>
          <w:rFonts w:ascii="方正仿宋简体" w:eastAsia="方正仿宋简体" w:cs="仿宋_GB2312"/>
          <w:kern w:val="2"/>
          <w:sz w:val="24"/>
        </w:rPr>
      </w:pPr>
      <w:r>
        <w:rPr>
          <w:rFonts w:hint="eastAsia" w:ascii="方正仿宋简体" w:eastAsia="方正仿宋简体" w:cs="仿宋_GB2312"/>
          <w:kern w:val="2"/>
          <w:sz w:val="24"/>
        </w:rPr>
        <w:t>1.招标项目：</w:t>
      </w:r>
      <w:r>
        <w:rPr>
          <w:rFonts w:hint="eastAsia" w:ascii="方正仿宋简体" w:eastAsia="方正仿宋简体" w:cs="仿宋_GB2312"/>
          <w:kern w:val="2"/>
          <w:sz w:val="24"/>
          <w:u w:val="single"/>
        </w:rPr>
        <w:t xml:space="preserve"> </w:t>
      </w:r>
      <w:r>
        <w:rPr>
          <w:rFonts w:hint="eastAsia" w:ascii="方正仿宋简体" w:eastAsia="方正仿宋简体" w:cs="仿宋_GB2312"/>
          <w:kern w:val="2"/>
          <w:sz w:val="24"/>
          <w:highlight w:val="none"/>
          <w:u w:val="single"/>
        </w:rPr>
        <w:t>202303</w:t>
      </w:r>
      <w:r>
        <w:rPr>
          <w:rFonts w:hint="eastAsia" w:ascii="方正仿宋简体" w:eastAsia="方正仿宋简体" w:cs="仿宋_GB2312"/>
          <w:kern w:val="2"/>
          <w:sz w:val="24"/>
          <w:highlight w:val="none"/>
          <w:u w:val="single"/>
          <w:lang w:val="en-US" w:eastAsia="zh-CN"/>
        </w:rPr>
        <w:t>23</w:t>
      </w:r>
      <w:r>
        <w:rPr>
          <w:rFonts w:hint="eastAsia" w:ascii="方正仿宋简体" w:eastAsia="方正仿宋简体" w:cs="仿宋_GB2312"/>
          <w:kern w:val="2"/>
          <w:sz w:val="24"/>
          <w:u w:val="single"/>
        </w:rPr>
        <w:t>港口</w:t>
      </w:r>
      <w:r>
        <w:rPr>
          <w:rFonts w:hint="eastAsia" w:ascii="方正仿宋简体" w:eastAsia="方正仿宋简体" w:cs="仿宋_GB2312"/>
          <w:kern w:val="2"/>
          <w:sz w:val="24"/>
          <w:u w:val="single"/>
          <w:lang w:eastAsia="zh-CN"/>
        </w:rPr>
        <w:t>零星安装</w:t>
      </w:r>
      <w:r>
        <w:rPr>
          <w:rFonts w:hint="eastAsia" w:ascii="方正仿宋简体" w:eastAsia="方正仿宋简体" w:cs="仿宋_GB2312"/>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kern w:val="2"/>
          <w:sz w:val="24"/>
        </w:rPr>
        <w:t>2.项目</w:t>
      </w:r>
      <w:r>
        <w:rPr>
          <w:rFonts w:hint="eastAsia" w:ascii="方正仿宋简体" w:eastAsia="方正仿宋简体" w:cs="仿宋_GB2312"/>
          <w:color w:val="auto"/>
          <w:kern w:val="2"/>
          <w:sz w:val="24"/>
        </w:rPr>
        <w:t>编号：</w:t>
      </w:r>
      <w:r>
        <w:rPr>
          <w:rFonts w:hint="eastAsia" w:ascii="方正仿宋简体" w:eastAsia="方正仿宋简体" w:cs="仿宋_GB2312"/>
          <w:kern w:val="2"/>
          <w:sz w:val="24"/>
          <w:u w:val="single"/>
        </w:rPr>
        <w:t xml:space="preserve"> HJHB-2023-1005</w:t>
      </w:r>
      <w:r>
        <w:rPr>
          <w:rFonts w:hint="eastAsia" w:ascii="方正仿宋简体" w:eastAsia="方正仿宋简体" w:cs="仿宋_GB2312"/>
          <w:kern w:val="2"/>
          <w:sz w:val="24"/>
          <w:u w:val="single"/>
          <w:lang w:val="en-US" w:eastAsia="zh-CN"/>
        </w:rPr>
        <w:t xml:space="preserve"> </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3.投标有效期：不得少于自投标截止之日起</w:t>
      </w:r>
      <w:r>
        <w:rPr>
          <w:rFonts w:hint="eastAsia" w:ascii="方正仿宋简体" w:eastAsia="方正仿宋简体" w:cs="仿宋_GB2312"/>
          <w:color w:val="auto"/>
          <w:kern w:val="2"/>
          <w:sz w:val="24"/>
          <w:u w:val="single"/>
        </w:rPr>
        <w:t xml:space="preserve"> </w:t>
      </w:r>
      <w:r>
        <w:rPr>
          <w:rFonts w:ascii="方正仿宋简体" w:eastAsia="方正仿宋简体" w:cs="仿宋_GB2312"/>
          <w:color w:val="auto"/>
          <w:kern w:val="2"/>
          <w:sz w:val="24"/>
          <w:u w:val="single"/>
        </w:rPr>
        <w:t>6</w:t>
      </w:r>
      <w:r>
        <w:rPr>
          <w:rFonts w:hint="eastAsia" w:ascii="方正仿宋简体" w:eastAsia="方正仿宋简体" w:cs="仿宋_GB2312"/>
          <w:color w:val="auto"/>
          <w:kern w:val="2"/>
          <w:sz w:val="24"/>
          <w:u w:val="single"/>
        </w:rPr>
        <w:t xml:space="preserve">0 </w:t>
      </w:r>
      <w:r>
        <w:rPr>
          <w:rFonts w:hint="eastAsia" w:ascii="方正仿宋简体" w:eastAsia="方正仿宋简体" w:cs="仿宋_GB2312"/>
          <w:color w:val="auto"/>
          <w:kern w:val="2"/>
          <w:sz w:val="24"/>
        </w:rPr>
        <w:t>日；</w:t>
      </w:r>
    </w:p>
    <w:p>
      <w:pPr>
        <w:tabs>
          <w:tab w:val="left" w:pos="180"/>
        </w:tabs>
        <w:spacing w:line="600" w:lineRule="exact"/>
        <w:ind w:firstLine="480" w:firstLineChars="200"/>
        <w:jc w:val="left"/>
        <w:rPr>
          <w:rFonts w:ascii="方正仿宋简体" w:eastAsia="方正仿宋简体" w:cs="仿宋_GB2312"/>
          <w:b/>
          <w:color w:val="auto"/>
          <w:kern w:val="2"/>
          <w:sz w:val="24"/>
        </w:rPr>
      </w:pPr>
      <w:r>
        <w:rPr>
          <w:rFonts w:hint="eastAsia" w:ascii="方正仿宋简体" w:eastAsia="方正仿宋简体" w:cs="仿宋_GB2312"/>
          <w:color w:val="auto"/>
          <w:kern w:val="2"/>
          <w:sz w:val="24"/>
        </w:rPr>
        <w:t>4.施工地点：</w:t>
      </w:r>
      <w:r>
        <w:rPr>
          <w:rFonts w:hint="eastAsia" w:ascii="方正仿宋简体" w:eastAsia="方正仿宋简体" w:cs="仿宋_GB2312"/>
          <w:color w:val="auto"/>
          <w:kern w:val="2"/>
          <w:sz w:val="24"/>
          <w:u w:val="single"/>
        </w:rPr>
        <w:t>镇江海纳川物</w:t>
      </w:r>
      <w:bookmarkStart w:id="0" w:name="_GoBack"/>
      <w:bookmarkEnd w:id="0"/>
      <w:r>
        <w:rPr>
          <w:rFonts w:hint="eastAsia" w:ascii="方正仿宋简体" w:eastAsia="方正仿宋简体" w:cs="仿宋_GB2312"/>
          <w:color w:val="auto"/>
          <w:kern w:val="2"/>
          <w:sz w:val="24"/>
          <w:u w:val="single"/>
        </w:rPr>
        <w:t>流产业发展有限责任公司</w:t>
      </w:r>
      <w:r>
        <w:rPr>
          <w:rFonts w:hint="eastAsia" w:ascii="方正仿宋简体" w:eastAsia="方正仿宋简体" w:cs="仿宋_GB2312"/>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5.工期要求：</w:t>
      </w:r>
      <w:r>
        <w:rPr>
          <w:rFonts w:hint="eastAsia" w:ascii="方正仿宋简体" w:eastAsia="方正仿宋简体" w:cs="仿宋_GB2312"/>
          <w:color w:val="auto"/>
          <w:kern w:val="2"/>
          <w:sz w:val="24"/>
          <w:u w:val="single"/>
        </w:rPr>
        <w:t>合同签订后具备施工条件</w:t>
      </w:r>
      <w:r>
        <w:rPr>
          <w:rFonts w:ascii="方正仿宋简体" w:eastAsia="方正仿宋简体" w:cs="仿宋_GB2312"/>
          <w:color w:val="auto"/>
          <w:kern w:val="2"/>
          <w:sz w:val="24"/>
          <w:u w:val="single"/>
        </w:rPr>
        <w:t>15</w:t>
      </w:r>
      <w:r>
        <w:rPr>
          <w:rFonts w:hint="eastAsia" w:ascii="方正仿宋简体" w:eastAsia="方正仿宋简体" w:cs="仿宋_GB2312"/>
          <w:color w:val="auto"/>
          <w:kern w:val="2"/>
          <w:sz w:val="24"/>
          <w:u w:val="single"/>
        </w:rPr>
        <w:t xml:space="preserve">天内 </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kern w:val="2"/>
          <w:sz w:val="24"/>
          <w:u w:val="single"/>
        </w:rPr>
      </w:pPr>
      <w:r>
        <w:rPr>
          <w:rFonts w:hint="eastAsia" w:ascii="方正仿宋简体" w:eastAsia="方正仿宋简体" w:cs="仿宋_GB2312"/>
          <w:color w:val="auto"/>
          <w:kern w:val="2"/>
          <w:sz w:val="24"/>
        </w:rPr>
        <w:t>6.招标控制价：</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u w:val="single"/>
          <w:lang w:val="en-US" w:eastAsia="zh-CN"/>
        </w:rPr>
        <w:t xml:space="preserve">2.5万 </w:t>
      </w:r>
      <w:r>
        <w:rPr>
          <w:rFonts w:hint="eastAsia" w:ascii="方正仿宋简体" w:eastAsia="方正仿宋简体" w:cs="仿宋_GB2312"/>
          <w:color w:val="auto"/>
          <w:kern w:val="2"/>
          <w:sz w:val="24"/>
        </w:rPr>
        <w:t xml:space="preserve"> ；（含税）高于控制价作废标处理；</w:t>
      </w:r>
    </w:p>
    <w:p>
      <w:pPr>
        <w:spacing w:line="600" w:lineRule="exact"/>
        <w:ind w:firstLine="480" w:firstLineChars="200"/>
        <w:jc w:val="left"/>
        <w:rPr>
          <w:rFonts w:ascii="方正仿宋简体" w:eastAsia="方正仿宋简体" w:cs="仿宋_GB2312"/>
          <w:kern w:val="2"/>
          <w:sz w:val="24"/>
        </w:rPr>
      </w:pPr>
      <w:r>
        <w:rPr>
          <w:rFonts w:hint="eastAsia" w:ascii="方正仿宋简体" w:eastAsia="方正仿宋简体" w:cs="仿宋_GB2312"/>
          <w:color w:val="auto"/>
          <w:kern w:val="2"/>
          <w:sz w:val="24"/>
        </w:rPr>
        <w:t>7.付款须知：项目竣工验收合格后中标方根据招标方提供的审计认定单价格开具增值税专用发票后 30日内付款90%，剩余10%一年无质量问题后支付。所有付款以</w:t>
      </w:r>
      <w:r>
        <w:rPr>
          <w:rFonts w:hint="eastAsia" w:ascii="方正仿宋简体" w:eastAsia="方正仿宋简体" w:cs="仿宋_GB2312"/>
          <w:color w:val="auto"/>
          <w:kern w:val="2"/>
          <w:sz w:val="24"/>
          <w:u w:val="single"/>
        </w:rPr>
        <w:t>承兑方式</w:t>
      </w:r>
      <w:r>
        <w:rPr>
          <w:rFonts w:hint="eastAsia" w:ascii="方正仿宋简体" w:eastAsia="方正仿宋简体" w:cs="仿宋_GB2312"/>
          <w:color w:val="auto"/>
          <w:kern w:val="2"/>
          <w:sz w:val="24"/>
        </w:rPr>
        <w:t>付款；</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8.当有效投标大于等于3家时推荐中标候选人三名；</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9.投标书格式要求：见招标文件及附件；</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10.投标截止时间：</w:t>
      </w:r>
      <w:r>
        <w:rPr>
          <w:rFonts w:hint="eastAsia" w:ascii="方正仿宋简体" w:eastAsia="方正仿宋简体" w:cs="仿宋_GB2312"/>
          <w:color w:val="auto"/>
          <w:kern w:val="2"/>
          <w:sz w:val="24"/>
          <w:u w:val="single"/>
        </w:rPr>
        <w:t xml:space="preserve"> </w:t>
      </w:r>
      <w:r>
        <w:rPr>
          <w:rFonts w:hint="eastAsia" w:ascii="方正仿宋简体" w:hAnsi="仿宋_GB2312" w:eastAsia="方正仿宋简体" w:cs="仿宋_GB2312"/>
          <w:kern w:val="1"/>
          <w:sz w:val="24"/>
          <w:szCs w:val="24"/>
          <w:u w:val="single"/>
          <w:lang w:val="en-US" w:eastAsia="zh-CN"/>
        </w:rPr>
        <w:t>2023年4月4日上午10点40分</w:t>
      </w:r>
      <w:r>
        <w:rPr>
          <w:rFonts w:hint="eastAsia" w:ascii="方正仿宋简体" w:eastAsia="方正仿宋简体" w:cs="仿宋_GB2312"/>
          <w:color w:val="auto"/>
          <w:kern w:val="2"/>
          <w:sz w:val="24"/>
        </w:rPr>
        <w:t>；</w:t>
      </w:r>
    </w:p>
    <w:p>
      <w:pPr>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11.初定开标时间：</w:t>
      </w:r>
      <w:r>
        <w:rPr>
          <w:rFonts w:hint="eastAsia" w:ascii="方正仿宋简体" w:eastAsia="方正仿宋简体" w:cs="仿宋_GB2312"/>
          <w:color w:val="auto"/>
          <w:kern w:val="2"/>
          <w:sz w:val="24"/>
          <w:u w:val="single"/>
        </w:rPr>
        <w:t xml:space="preserve"> </w:t>
      </w:r>
      <w:r>
        <w:rPr>
          <w:rFonts w:hint="eastAsia" w:ascii="方正仿宋简体" w:hAnsi="仿宋_GB2312" w:eastAsia="方正仿宋简体" w:cs="仿宋_GB2312"/>
          <w:kern w:val="1"/>
          <w:sz w:val="24"/>
          <w:szCs w:val="24"/>
          <w:u w:val="single"/>
          <w:lang w:val="en-US" w:eastAsia="zh-CN"/>
        </w:rPr>
        <w:t>2023年4月4日上午10点40分</w:t>
      </w:r>
      <w:r>
        <w:rPr>
          <w:rFonts w:hint="eastAsia" w:ascii="方正仿宋简体" w:eastAsia="方正仿宋简体" w:cs="仿宋_GB2312"/>
          <w:color w:val="auto"/>
          <w:kern w:val="2"/>
          <w:sz w:val="24"/>
        </w:rPr>
        <w:t>；</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12.开标地点：镇江海纳川物流产业发展有限责任公司；</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13.标书包装完在封口处加盖密封章或公章，密封好的标书应注明项目名称和投标人名称，不得有破损。对未按要求密封和加写标记的投标文件，招标方将予以拒绝，并退回投标人；</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ascii="方正仿宋简体" w:eastAsia="方正仿宋简体" w:cs="仿宋_GB2312"/>
          <w:color w:val="auto"/>
          <w:kern w:val="2"/>
          <w:sz w:val="24"/>
        </w:rPr>
        <w:t>14</w:t>
      </w:r>
      <w:r>
        <w:rPr>
          <w:rFonts w:hint="eastAsia" w:ascii="方正仿宋简体" w:eastAsia="方正仿宋简体" w:cs="仿宋_GB2312"/>
          <w:color w:val="auto"/>
          <w:kern w:val="2"/>
          <w:sz w:val="24"/>
        </w:rPr>
        <w:t>.如投标人需咨询有关本次招标的其它相关事宜，请按下述方式联系：</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公司：镇江海纳川物流产业发展有限责任公司</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地址：江苏省镇江市求索路6</w:t>
      </w:r>
      <w:r>
        <w:rPr>
          <w:rFonts w:ascii="方正仿宋简体" w:eastAsia="方正仿宋简体" w:cs="仿宋_GB2312"/>
          <w:color w:val="auto"/>
          <w:kern w:val="2"/>
          <w:sz w:val="24"/>
        </w:rPr>
        <w:t>6</w:t>
      </w:r>
      <w:r>
        <w:rPr>
          <w:rFonts w:hint="eastAsia" w:ascii="方正仿宋简体" w:eastAsia="方正仿宋简体" w:cs="仿宋_GB2312"/>
          <w:color w:val="auto"/>
          <w:kern w:val="2"/>
          <w:sz w:val="24"/>
        </w:rPr>
        <w:t>号（海纳川211室风险控制部）</w:t>
      </w:r>
    </w:p>
    <w:p>
      <w:pPr>
        <w:tabs>
          <w:tab w:val="left" w:pos="180"/>
        </w:tabs>
        <w:spacing w:line="600" w:lineRule="exact"/>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邮编：212006         邮箱：</w:t>
      </w:r>
      <w:r>
        <w:fldChar w:fldCharType="begin"/>
      </w:r>
      <w:r>
        <w:instrText xml:space="preserve"> HYPERLINK "mailto:hnc_scfwc@sina.com" </w:instrText>
      </w:r>
      <w:r>
        <w:fldChar w:fldCharType="separate"/>
      </w:r>
      <w:r>
        <w:rPr>
          <w:rFonts w:hint="eastAsia" w:ascii="方正仿宋简体" w:eastAsia="方正仿宋简体" w:cs="仿宋_GB2312"/>
          <w:color w:val="auto"/>
          <w:kern w:val="2"/>
          <w:sz w:val="24"/>
        </w:rPr>
        <w:t>hnc_scfwc@</w:t>
      </w:r>
      <w:r>
        <w:rPr>
          <w:rFonts w:hint="eastAsia" w:ascii="方正仿宋简体" w:eastAsia="方正仿宋简体" w:cs="仿宋_GB2312"/>
          <w:color w:val="auto"/>
          <w:kern w:val="2"/>
          <w:sz w:val="24"/>
          <w:lang w:val="en-US" w:eastAsia="zh-CN"/>
        </w:rPr>
        <w:t>163</w:t>
      </w:r>
      <w:r>
        <w:rPr>
          <w:rFonts w:hint="eastAsia" w:ascii="方正仿宋简体" w:eastAsia="方正仿宋简体" w:cs="仿宋_GB2312"/>
          <w:color w:val="auto"/>
          <w:kern w:val="2"/>
          <w:sz w:val="24"/>
        </w:rPr>
        <w:t>.com</w:t>
      </w:r>
      <w:r>
        <w:rPr>
          <w:rFonts w:hint="eastAsia" w:ascii="方正仿宋简体" w:eastAsia="方正仿宋简体" w:cs="仿宋_GB2312"/>
          <w:color w:val="auto"/>
          <w:kern w:val="2"/>
          <w:sz w:val="24"/>
        </w:rPr>
        <w:fldChar w:fldCharType="end"/>
      </w:r>
    </w:p>
    <w:p>
      <w:pPr>
        <w:tabs>
          <w:tab w:val="left" w:pos="180"/>
        </w:tabs>
        <w:spacing w:line="600" w:lineRule="exact"/>
        <w:ind w:firstLine="480" w:firstLineChars="200"/>
        <w:jc w:val="left"/>
        <w:rPr>
          <w:rFonts w:ascii="方正仿宋简体" w:eastAsia="方正仿宋简体" w:cs="仿宋_GB2312"/>
          <w:color w:val="auto"/>
          <w:kern w:val="2"/>
          <w:sz w:val="24"/>
          <w:highlight w:val="none"/>
        </w:rPr>
      </w:pPr>
      <w:r>
        <w:rPr>
          <w:rFonts w:hint="eastAsia" w:ascii="方正仿宋简体" w:eastAsia="方正仿宋简体" w:cs="仿宋_GB2312"/>
          <w:color w:val="auto"/>
          <w:kern w:val="2"/>
          <w:sz w:val="24"/>
        </w:rPr>
        <w:t>招标联系人：邵蕾     电话：</w:t>
      </w:r>
      <w:r>
        <w:rPr>
          <w:rFonts w:hint="eastAsia" w:ascii="方正仿宋简体" w:eastAsia="方正仿宋简体" w:cs="仿宋_GB2312"/>
          <w:color w:val="auto"/>
          <w:kern w:val="2"/>
          <w:sz w:val="24"/>
          <w:highlight w:val="none"/>
        </w:rPr>
        <w:t>0511-8899</w:t>
      </w:r>
      <w:r>
        <w:rPr>
          <w:rFonts w:hint="eastAsia" w:ascii="方正仿宋简体" w:eastAsia="方正仿宋简体" w:cs="仿宋_GB2312"/>
          <w:color w:val="auto"/>
          <w:kern w:val="2"/>
          <w:sz w:val="24"/>
          <w:highlight w:val="none"/>
          <w:lang w:val="en-US" w:eastAsia="zh-CN"/>
        </w:rPr>
        <w:t>5879</w:t>
      </w:r>
    </w:p>
    <w:p>
      <w:pPr>
        <w:tabs>
          <w:tab w:val="left" w:pos="180"/>
        </w:tabs>
        <w:spacing w:line="600" w:lineRule="exact"/>
        <w:ind w:firstLine="480" w:firstLineChars="200"/>
        <w:jc w:val="left"/>
        <w:rPr>
          <w:rFonts w:hint="eastAsia" w:ascii="方正仿宋简体" w:eastAsia="方正仿宋简体" w:cs="仿宋_GB2312"/>
          <w:color w:val="auto"/>
          <w:kern w:val="2"/>
          <w:sz w:val="24"/>
        </w:rPr>
      </w:pPr>
      <w:r>
        <w:rPr>
          <w:rFonts w:hint="eastAsia" w:ascii="方正仿宋简体" w:eastAsia="方正仿宋简体" w:cs="仿宋_GB2312"/>
          <w:color w:val="auto"/>
          <w:kern w:val="2"/>
          <w:sz w:val="24"/>
        </w:rPr>
        <w:t>技术联系人：王帆     手机：</w:t>
      </w:r>
      <w:r>
        <w:rPr>
          <w:rFonts w:ascii="方正仿宋简体" w:eastAsia="方正仿宋简体" w:cs="仿宋_GB2312"/>
          <w:color w:val="auto"/>
          <w:kern w:val="2"/>
          <w:sz w:val="24"/>
        </w:rPr>
        <w:t>18261973530</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b/>
          <w:bCs/>
          <w:kern w:val="2"/>
          <w:sz w:val="24"/>
        </w:rPr>
        <w:t>二、对投标人的基本要求</w:t>
      </w:r>
    </w:p>
    <w:p>
      <w:pPr>
        <w:spacing w:line="600" w:lineRule="exact"/>
        <w:ind w:firstLine="480" w:firstLineChars="200"/>
        <w:rPr>
          <w:rFonts w:ascii="方正仿宋简体" w:eastAsia="方正仿宋简体" w:cs="仿宋_GB2312"/>
          <w:color w:val="auto"/>
          <w:sz w:val="24"/>
        </w:rPr>
      </w:pPr>
      <w:r>
        <w:rPr>
          <w:rFonts w:hint="eastAsia" w:ascii="方正仿宋简体" w:eastAsia="方正仿宋简体"/>
          <w:sz w:val="24"/>
        </w:rPr>
        <w:t>1.投标人应保证投标文件内容完整、真实、准确，招标方于任何时间发现投标人所提供资料不能满足相关要求的，均有权废弃该投标人的投标文件。</w:t>
      </w:r>
    </w:p>
    <w:p>
      <w:pPr>
        <w:spacing w:line="600" w:lineRule="exact"/>
        <w:ind w:firstLine="480" w:firstLineChars="200"/>
        <w:rPr>
          <w:rFonts w:ascii="方正仿宋简体" w:eastAsia="方正仿宋简体" w:cs="仿宋_GB2312"/>
          <w:color w:val="auto"/>
          <w:sz w:val="24"/>
        </w:rPr>
      </w:pPr>
      <w:r>
        <w:rPr>
          <w:rFonts w:hint="eastAsia" w:ascii="方正仿宋简体" w:eastAsia="方正仿宋简体" w:cs="仿宋_GB2312"/>
          <w:color w:val="auto"/>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600" w:lineRule="exact"/>
        <w:ind w:firstLine="480" w:firstLineChars="200"/>
        <w:jc w:val="left"/>
        <w:rPr>
          <w:rFonts w:ascii="方正仿宋简体" w:eastAsia="方正仿宋简体"/>
          <w:b/>
          <w:bCs/>
          <w:color w:val="auto"/>
          <w:sz w:val="24"/>
        </w:rPr>
      </w:pPr>
      <w:r>
        <w:rPr>
          <w:rFonts w:hint="eastAsia" w:ascii="方正仿宋简体" w:eastAsia="方正仿宋简体"/>
          <w:b/>
          <w:bCs/>
          <w:color w:val="auto"/>
          <w:sz w:val="24"/>
        </w:rPr>
        <w:t>三、投标人须提供下列文件</w:t>
      </w:r>
      <w:r>
        <w:rPr>
          <w:rFonts w:hint="eastAsia" w:ascii="方正仿宋简体" w:eastAsia="方正仿宋简体"/>
          <w:b/>
          <w:bCs/>
          <w:color w:val="FF0000"/>
          <w:sz w:val="24"/>
        </w:rPr>
        <w:t>（未按要求作废标处理）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sz w:val="24"/>
        </w:rPr>
        <w:t>1.投标人资格证明证件：</w:t>
      </w:r>
      <w:r>
        <w:rPr>
          <w:rFonts w:hint="eastAsia" w:ascii="方正仿宋简体" w:eastAsia="方正仿宋简体" w:cs="仿宋_GB2312"/>
          <w:b/>
          <w:bCs/>
          <w:color w:val="FF0000"/>
          <w:sz w:val="24"/>
        </w:rPr>
        <w:t>营业执照</w:t>
      </w:r>
      <w:r>
        <w:rPr>
          <w:rFonts w:hint="eastAsia" w:ascii="方正仿宋简体" w:eastAsia="方正仿宋简体" w:cs="仿宋_GB2312"/>
          <w:color w:val="FF0000"/>
          <w:sz w:val="24"/>
        </w:rPr>
        <w:t>（需含钢结构</w:t>
      </w:r>
      <w:r>
        <w:rPr>
          <w:rFonts w:hint="eastAsia" w:ascii="方正仿宋简体" w:eastAsia="方正仿宋简体" w:cs="仿宋_GB2312"/>
          <w:color w:val="FF0000"/>
          <w:sz w:val="24"/>
          <w:lang w:eastAsia="zh-CN"/>
        </w:rPr>
        <w:t>类</w:t>
      </w:r>
      <w:r>
        <w:rPr>
          <w:rFonts w:hint="eastAsia" w:ascii="方正仿宋简体" w:eastAsia="方正仿宋简体" w:cs="仿宋_GB2312"/>
          <w:color w:val="FF0000"/>
          <w:sz w:val="24"/>
        </w:rPr>
        <w:t>资质）；</w:t>
      </w:r>
      <w:r>
        <w:rPr>
          <w:rFonts w:hint="eastAsia" w:ascii="方正仿宋简体" w:eastAsia="方正仿宋简体"/>
          <w:b/>
          <w:color w:val="FF0000"/>
          <w:sz w:val="24"/>
        </w:rPr>
        <w:t>安全生产许可证</w:t>
      </w:r>
      <w:r>
        <w:rPr>
          <w:rFonts w:hint="eastAsia" w:ascii="方正仿宋简体" w:eastAsia="方正仿宋简体" w:cs="仿宋_GB2312"/>
          <w:color w:val="auto"/>
          <w:sz w:val="24"/>
        </w:rPr>
        <w:t>（以上资格证明证件均可提供复印件，但需加盖公章）。</w:t>
      </w:r>
    </w:p>
    <w:p>
      <w:pPr>
        <w:spacing w:line="600" w:lineRule="exact"/>
        <w:ind w:firstLine="480" w:firstLineChars="200"/>
        <w:jc w:val="left"/>
        <w:rPr>
          <w:rFonts w:ascii="方正仿宋简体" w:eastAsia="方正仿宋简体" w:cs="仿宋_GB2312"/>
          <w:b/>
          <w:bCs/>
          <w:color w:val="FF0000"/>
          <w:sz w:val="24"/>
        </w:rPr>
      </w:pPr>
      <w:r>
        <w:rPr>
          <w:rFonts w:ascii="方正仿宋简体" w:eastAsia="方正仿宋简体" w:cs="仿宋_GB2312"/>
          <w:b w:val="0"/>
          <w:bCs w:val="0"/>
          <w:color w:val="FF0000"/>
          <w:sz w:val="24"/>
        </w:rPr>
        <w:t>2</w:t>
      </w:r>
      <w:r>
        <w:rPr>
          <w:rFonts w:hint="eastAsia" w:ascii="方正仿宋简体" w:eastAsia="方正仿宋简体" w:cs="仿宋_GB2312"/>
          <w:b w:val="0"/>
          <w:bCs w:val="0"/>
          <w:color w:val="FF0000"/>
          <w:sz w:val="24"/>
        </w:rPr>
        <w:t>.</w:t>
      </w:r>
      <w:r>
        <w:rPr>
          <w:rFonts w:hint="eastAsia" w:ascii="方正仿宋简体" w:eastAsia="方正仿宋简体" w:cs="仿宋_GB2312"/>
          <w:b/>
          <w:bCs/>
          <w:color w:val="FF0000"/>
          <w:sz w:val="24"/>
        </w:rPr>
        <w:t>现场配备1名专职安全员，具有C类专职安全员证书，负责现场安全文明施工。(安全员证书</w:t>
      </w:r>
      <w:r>
        <w:rPr>
          <w:rFonts w:hint="eastAsia" w:ascii="方正仿宋简体" w:eastAsia="方正仿宋简体" w:cs="仿宋_GB2312"/>
          <w:color w:val="auto"/>
          <w:sz w:val="24"/>
        </w:rPr>
        <w:t>可提供复印件，但需加盖公章</w:t>
      </w:r>
      <w:r>
        <w:rPr>
          <w:rFonts w:hint="eastAsia" w:ascii="方正仿宋简体" w:eastAsia="方正仿宋简体" w:cs="仿宋_GB2312"/>
          <w:b/>
          <w:bCs/>
          <w:color w:val="FF0000"/>
          <w:sz w:val="24"/>
        </w:rPr>
        <w:t>)。</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3</w:t>
      </w:r>
      <w:r>
        <w:rPr>
          <w:rFonts w:hint="eastAsia" w:ascii="方正仿宋简体" w:eastAsia="方正仿宋简体" w:cs="仿宋_GB2312"/>
          <w:color w:val="auto"/>
          <w:sz w:val="24"/>
        </w:rPr>
        <w:t>.招标方提供的</w:t>
      </w:r>
      <w:r>
        <w:rPr>
          <w:rFonts w:hint="eastAsia" w:ascii="方正仿宋简体" w:eastAsia="方正仿宋简体" w:cs="仿宋_GB2312"/>
          <w:b/>
          <w:bCs/>
          <w:color w:val="FF0000"/>
          <w:sz w:val="24"/>
        </w:rPr>
        <w:t>报价函（附件一）</w:t>
      </w:r>
      <w:r>
        <w:rPr>
          <w:rFonts w:hint="eastAsia" w:ascii="方正仿宋简体" w:eastAsia="方正仿宋简体" w:cs="仿宋_GB2312"/>
          <w:color w:val="auto"/>
          <w:sz w:val="24"/>
        </w:rPr>
        <w:t>及</w:t>
      </w:r>
      <w:r>
        <w:rPr>
          <w:rFonts w:hint="eastAsia" w:ascii="方正仿宋简体" w:eastAsia="方正仿宋简体" w:cs="仿宋_GB2312"/>
          <w:b/>
          <w:bCs/>
          <w:color w:val="FF0000"/>
          <w:sz w:val="24"/>
        </w:rPr>
        <w:t>开标一览表（附件二）</w:t>
      </w:r>
      <w:r>
        <w:rPr>
          <w:rFonts w:hint="eastAsia" w:ascii="方正仿宋简体" w:eastAsia="方正仿宋简体" w:cs="仿宋_GB2312"/>
          <w:color w:val="auto"/>
          <w:sz w:val="24"/>
        </w:rPr>
        <w:t>；</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4</w:t>
      </w:r>
      <w:r>
        <w:rPr>
          <w:rFonts w:hint="eastAsia" w:ascii="方正仿宋简体" w:eastAsia="方正仿宋简体" w:cs="仿宋_GB2312"/>
          <w:color w:val="auto"/>
          <w:sz w:val="24"/>
        </w:rPr>
        <w:t>.投标人认为需要补充的其他事项；</w:t>
      </w:r>
    </w:p>
    <w:p>
      <w:pPr>
        <w:spacing w:line="600" w:lineRule="exact"/>
        <w:ind w:firstLine="480" w:firstLineChars="200"/>
        <w:rPr>
          <w:rFonts w:ascii="方正仿宋简体" w:eastAsia="方正仿宋简体" w:cs="仿宋_GB2312"/>
          <w:sz w:val="24"/>
        </w:rPr>
      </w:pPr>
      <w:r>
        <w:rPr>
          <w:rFonts w:ascii="方正仿宋简体" w:eastAsia="方正仿宋简体" w:cs="仿宋_GB2312"/>
          <w:sz w:val="24"/>
        </w:rPr>
        <w:t>5</w:t>
      </w:r>
      <w:r>
        <w:rPr>
          <w:rFonts w:hint="eastAsia" w:ascii="方正仿宋简体" w:eastAsia="方正仿宋简体" w:cs="仿宋_GB2312"/>
          <w:sz w:val="24"/>
        </w:rPr>
        <w:t>.投标人须提交正本</w:t>
      </w:r>
      <w:r>
        <w:rPr>
          <w:rFonts w:hint="eastAsia" w:ascii="方正仿宋简体" w:eastAsia="方正仿宋简体" w:cs="仿宋_GB2312"/>
          <w:sz w:val="24"/>
          <w:u w:val="single"/>
        </w:rPr>
        <w:t xml:space="preserve"> 1 </w:t>
      </w:r>
      <w:r>
        <w:rPr>
          <w:rFonts w:hint="eastAsia" w:ascii="方正仿宋简体" w:eastAsia="方正仿宋简体" w:cs="仿宋_GB2312"/>
          <w:sz w:val="24"/>
        </w:rPr>
        <w:t>份，副本</w:t>
      </w:r>
      <w:r>
        <w:rPr>
          <w:rFonts w:hint="eastAsia" w:ascii="方正仿宋简体" w:eastAsia="方正仿宋简体" w:cs="仿宋_GB2312"/>
          <w:sz w:val="24"/>
          <w:u w:val="single"/>
        </w:rPr>
        <w:t xml:space="preserve"> 1</w:t>
      </w:r>
      <w:r>
        <w:rPr>
          <w:rFonts w:hint="eastAsia" w:ascii="方正仿宋简体" w:eastAsia="方正仿宋简体" w:cs="仿宋_GB2312"/>
          <w:sz w:val="24"/>
        </w:rPr>
        <w:t>份，同时将投标文件用A4纸装订成册，报价以人民币结算。</w:t>
      </w:r>
    </w:p>
    <w:p>
      <w:pPr>
        <w:spacing w:line="600" w:lineRule="exact"/>
        <w:ind w:firstLine="480" w:firstLineChars="200"/>
        <w:jc w:val="left"/>
        <w:rPr>
          <w:rFonts w:ascii="方正仿宋简体" w:eastAsia="方正仿宋简体" w:cs="仿宋_GB2312"/>
          <w:b/>
          <w:bCs/>
          <w:sz w:val="24"/>
        </w:rPr>
      </w:pPr>
      <w:r>
        <w:rPr>
          <w:rFonts w:hint="eastAsia" w:ascii="方正仿宋简体" w:eastAsia="方正仿宋简体" w:cs="仿宋_GB2312"/>
          <w:b/>
          <w:bCs/>
          <w:sz w:val="24"/>
        </w:rPr>
        <w:t>四、报价技术要求</w:t>
      </w:r>
    </w:p>
    <w:p>
      <w:pPr>
        <w:spacing w:line="600" w:lineRule="exact"/>
        <w:ind w:firstLine="480" w:firstLineChars="200"/>
        <w:jc w:val="left"/>
        <w:rPr>
          <w:rFonts w:ascii="方正仿宋简体" w:eastAsia="方正仿宋简体" w:cs="仿宋_GB2312"/>
          <w:sz w:val="24"/>
          <w:highlight w:val="yellow"/>
        </w:rPr>
      </w:pPr>
      <w:r>
        <w:rPr>
          <w:rFonts w:hint="eastAsia" w:ascii="方正仿宋简体" w:eastAsia="方正仿宋简体" w:cs="仿宋_GB2312"/>
          <w:sz w:val="24"/>
          <w:highlight w:val="yellow"/>
        </w:rPr>
        <w:t>1.工作量清单（高度均为6米以下）：</w:t>
      </w:r>
    </w:p>
    <w:p>
      <w:pPr>
        <w:widowControl/>
        <w:spacing w:line="600" w:lineRule="exact"/>
        <w:ind w:firstLine="480" w:firstLineChars="200"/>
        <w:rPr>
          <w:rFonts w:ascii="方正仿宋简体" w:hAnsi="宋体" w:eastAsia="方正仿宋简体" w:cs="宋体"/>
          <w:sz w:val="24"/>
        </w:rPr>
      </w:pPr>
      <w:r>
        <w:rPr>
          <w:rFonts w:hint="eastAsia" w:ascii="方正仿宋简体" w:hAnsi="宋体" w:eastAsia="方正仿宋简体" w:cs="宋体"/>
          <w:sz w:val="24"/>
        </w:rPr>
        <w:t>（</w:t>
      </w:r>
      <w:r>
        <w:rPr>
          <w:rFonts w:hint="eastAsia" w:ascii="方正仿宋简体" w:hAnsi="宋体" w:eastAsia="方正仿宋简体" w:cs="宋体"/>
          <w:sz w:val="24"/>
          <w:lang w:val="en-US" w:eastAsia="zh-CN"/>
        </w:rPr>
        <w:t>1</w:t>
      </w:r>
      <w:r>
        <w:rPr>
          <w:rFonts w:hint="eastAsia" w:ascii="方正仿宋简体" w:hAnsi="宋体" w:eastAsia="方正仿宋简体" w:cs="宋体"/>
          <w:sz w:val="24"/>
        </w:rPr>
        <w:t>）2#液硫放料管更换（均为不锈钢材质）：制安DN150不锈钢短节4只长2</w:t>
      </w:r>
      <w:r>
        <w:rPr>
          <w:rFonts w:ascii="方正仿宋简体" w:hAnsi="宋体" w:eastAsia="方正仿宋简体" w:cs="宋体"/>
          <w:sz w:val="24"/>
        </w:rPr>
        <w:t>.3米</w:t>
      </w:r>
      <w:r>
        <w:rPr>
          <w:rFonts w:hint="eastAsia" w:ascii="方正仿宋简体" w:hAnsi="宋体" w:eastAsia="方正仿宋简体" w:cs="宋体"/>
          <w:sz w:val="24"/>
        </w:rPr>
        <w:t>、D</w:t>
      </w:r>
      <w:r>
        <w:rPr>
          <w:rFonts w:ascii="方正仿宋简体" w:hAnsi="宋体" w:eastAsia="方正仿宋简体" w:cs="宋体"/>
          <w:sz w:val="24"/>
        </w:rPr>
        <w:t>N80的</w:t>
      </w:r>
      <w:r>
        <w:rPr>
          <w:rFonts w:hint="eastAsia" w:ascii="方正仿宋简体" w:hAnsi="宋体" w:eastAsia="方正仿宋简体" w:cs="宋体"/>
          <w:sz w:val="24"/>
        </w:rPr>
        <w:t>4只长2</w:t>
      </w:r>
      <w:r>
        <w:rPr>
          <w:rFonts w:ascii="方正仿宋简体" w:hAnsi="宋体" w:eastAsia="方正仿宋简体" w:cs="宋体"/>
          <w:sz w:val="24"/>
        </w:rPr>
        <w:t>.2米</w:t>
      </w:r>
      <w:r>
        <w:rPr>
          <w:rFonts w:hint="eastAsia" w:ascii="方正仿宋简体" w:hAnsi="宋体" w:eastAsia="方正仿宋简体" w:cs="宋体"/>
          <w:sz w:val="24"/>
        </w:rPr>
        <w:t>、D</w:t>
      </w:r>
      <w:r>
        <w:rPr>
          <w:rFonts w:ascii="方正仿宋简体" w:hAnsi="宋体" w:eastAsia="方正仿宋简体" w:cs="宋体"/>
          <w:sz w:val="24"/>
        </w:rPr>
        <w:t>N100的</w:t>
      </w:r>
      <w:r>
        <w:rPr>
          <w:rFonts w:hint="eastAsia" w:ascii="方正仿宋简体" w:hAnsi="宋体" w:eastAsia="方正仿宋简体" w:cs="宋体"/>
          <w:sz w:val="24"/>
        </w:rPr>
        <w:t>2只长0</w:t>
      </w:r>
      <w:r>
        <w:rPr>
          <w:rFonts w:ascii="方正仿宋简体" w:hAnsi="宋体" w:eastAsia="方正仿宋简体" w:cs="宋体"/>
          <w:sz w:val="24"/>
        </w:rPr>
        <w:t>.2米</w:t>
      </w:r>
      <w:r>
        <w:rPr>
          <w:rFonts w:hint="eastAsia" w:ascii="方正仿宋简体" w:hAnsi="宋体" w:eastAsia="方正仿宋简体" w:cs="宋体"/>
          <w:sz w:val="24"/>
        </w:rPr>
        <w:t>；安装D</w:t>
      </w:r>
      <w:r>
        <w:rPr>
          <w:rFonts w:ascii="方正仿宋简体" w:hAnsi="宋体" w:eastAsia="方正仿宋简体" w:cs="宋体"/>
          <w:sz w:val="24"/>
        </w:rPr>
        <w:t>N150三通</w:t>
      </w:r>
      <w:r>
        <w:rPr>
          <w:rFonts w:hint="eastAsia" w:ascii="方正仿宋简体" w:hAnsi="宋体" w:eastAsia="方正仿宋简体" w:cs="宋体"/>
          <w:sz w:val="24"/>
        </w:rPr>
        <w:t>2只、D</w:t>
      </w:r>
      <w:r>
        <w:rPr>
          <w:rFonts w:ascii="方正仿宋简体" w:hAnsi="宋体" w:eastAsia="方正仿宋简体" w:cs="宋体"/>
          <w:sz w:val="24"/>
        </w:rPr>
        <w:t>N80的</w:t>
      </w:r>
      <w:r>
        <w:rPr>
          <w:rFonts w:hint="eastAsia" w:ascii="方正仿宋简体" w:hAnsi="宋体" w:eastAsia="方正仿宋简体" w:cs="宋体"/>
          <w:sz w:val="24"/>
        </w:rPr>
        <w:t>2只；安装D</w:t>
      </w:r>
      <w:r>
        <w:rPr>
          <w:rFonts w:ascii="方正仿宋简体" w:hAnsi="宋体" w:eastAsia="方正仿宋简体" w:cs="宋体"/>
          <w:sz w:val="24"/>
        </w:rPr>
        <w:t>N150</w:t>
      </w:r>
      <w:r>
        <w:rPr>
          <w:rFonts w:hint="eastAsia" w:ascii="方正仿宋简体" w:hAnsi="宋体" w:eastAsia="方正仿宋简体" w:cs="宋体"/>
          <w:sz w:val="24"/>
        </w:rPr>
        <w:t>法兰1付、D</w:t>
      </w:r>
      <w:r>
        <w:rPr>
          <w:rFonts w:ascii="方正仿宋简体" w:hAnsi="宋体" w:eastAsia="方正仿宋简体" w:cs="宋体"/>
          <w:sz w:val="24"/>
        </w:rPr>
        <w:t>N100的</w:t>
      </w:r>
      <w:r>
        <w:rPr>
          <w:rFonts w:hint="eastAsia" w:ascii="方正仿宋简体" w:hAnsi="宋体" w:eastAsia="方正仿宋简体" w:cs="宋体"/>
          <w:sz w:val="24"/>
        </w:rPr>
        <w:t>1付、D</w:t>
      </w:r>
      <w:r>
        <w:rPr>
          <w:rFonts w:ascii="方正仿宋简体" w:hAnsi="宋体" w:eastAsia="方正仿宋简体" w:cs="宋体"/>
          <w:sz w:val="24"/>
        </w:rPr>
        <w:t>N80的</w:t>
      </w:r>
      <w:r>
        <w:rPr>
          <w:rFonts w:hint="eastAsia" w:ascii="方正仿宋简体" w:hAnsi="宋体" w:eastAsia="方正仿宋简体" w:cs="宋体"/>
          <w:sz w:val="24"/>
        </w:rPr>
        <w:t>1付；制安管道支架1</w:t>
      </w:r>
      <w:r>
        <w:rPr>
          <w:rFonts w:ascii="方正仿宋简体" w:hAnsi="宋体" w:eastAsia="方正仿宋简体" w:cs="宋体"/>
          <w:sz w:val="24"/>
        </w:rPr>
        <w:t>50kg</w:t>
      </w:r>
      <w:r>
        <w:rPr>
          <w:rFonts w:hint="eastAsia" w:ascii="方正仿宋简体" w:hAnsi="宋体" w:eastAsia="方正仿宋简体" w:cs="宋体"/>
          <w:sz w:val="24"/>
        </w:rPr>
        <w:t>；</w:t>
      </w:r>
      <w:r>
        <w:rPr>
          <w:rFonts w:ascii="方正仿宋简体" w:hAnsi="宋体" w:eastAsia="方正仿宋简体" w:cs="宋体"/>
          <w:sz w:val="24"/>
        </w:rPr>
        <w:t>拆安</w:t>
      </w:r>
      <w:r>
        <w:rPr>
          <w:rFonts w:hint="eastAsia" w:ascii="方正仿宋简体" w:hAnsi="宋体" w:eastAsia="方正仿宋简体" w:cs="宋体"/>
          <w:sz w:val="24"/>
        </w:rPr>
        <w:t>D</w:t>
      </w:r>
      <w:r>
        <w:rPr>
          <w:rFonts w:ascii="方正仿宋简体" w:hAnsi="宋体" w:eastAsia="方正仿宋简体" w:cs="宋体"/>
          <w:sz w:val="24"/>
        </w:rPr>
        <w:t>N25疏水阀</w:t>
      </w:r>
      <w:r>
        <w:rPr>
          <w:rFonts w:hint="eastAsia" w:ascii="方正仿宋简体" w:hAnsi="宋体" w:eastAsia="方正仿宋简体" w:cs="宋体"/>
          <w:sz w:val="24"/>
        </w:rPr>
        <w:t>2只、阀门2只、法兰6付；制安D</w:t>
      </w:r>
      <w:r>
        <w:rPr>
          <w:rFonts w:ascii="方正仿宋简体" w:hAnsi="宋体" w:eastAsia="方正仿宋简体" w:cs="宋体"/>
          <w:sz w:val="24"/>
        </w:rPr>
        <w:t>N25短节</w:t>
      </w:r>
      <w:r>
        <w:rPr>
          <w:rFonts w:hint="eastAsia" w:ascii="方正仿宋简体" w:hAnsi="宋体" w:eastAsia="方正仿宋简体" w:cs="宋体"/>
          <w:sz w:val="24"/>
        </w:rPr>
        <w:t>4只长0</w:t>
      </w:r>
      <w:r>
        <w:rPr>
          <w:rFonts w:ascii="方正仿宋简体" w:hAnsi="宋体" w:eastAsia="方正仿宋简体" w:cs="宋体"/>
          <w:sz w:val="24"/>
        </w:rPr>
        <w:t>.3米</w:t>
      </w:r>
      <w:r>
        <w:rPr>
          <w:rFonts w:hint="eastAsia" w:ascii="方正仿宋简体" w:hAnsi="宋体" w:eastAsia="方正仿宋简体" w:cs="宋体"/>
          <w:sz w:val="24"/>
        </w:rPr>
        <w:t>；拆安D</w:t>
      </w:r>
      <w:r>
        <w:rPr>
          <w:rFonts w:ascii="方正仿宋简体" w:hAnsi="宋体" w:eastAsia="方正仿宋简体" w:cs="宋体"/>
          <w:sz w:val="24"/>
        </w:rPr>
        <w:t>N150阀门</w:t>
      </w:r>
      <w:r>
        <w:rPr>
          <w:rFonts w:hint="eastAsia" w:ascii="方正仿宋简体" w:hAnsi="宋体" w:eastAsia="方正仿宋简体" w:cs="宋体"/>
          <w:sz w:val="24"/>
        </w:rPr>
        <w:t>1只、法兰1付。</w:t>
      </w:r>
    </w:p>
    <w:p>
      <w:pPr>
        <w:pStyle w:val="2"/>
        <w:ind w:left="0" w:firstLine="480" w:firstLineChars="200"/>
        <w:rPr>
          <w:rFonts w:ascii="方正仿宋简体" w:eastAsia="方正仿宋简体"/>
          <w:sz w:val="24"/>
        </w:rPr>
      </w:pPr>
      <w:r>
        <w:rPr>
          <w:rFonts w:hint="eastAsia" w:ascii="方正仿宋简体" w:eastAsia="方正仿宋简体"/>
          <w:sz w:val="24"/>
        </w:rPr>
        <w:t>（</w:t>
      </w:r>
      <w:r>
        <w:rPr>
          <w:rFonts w:hint="eastAsia" w:ascii="方正仿宋简体" w:eastAsia="方正仿宋简体"/>
          <w:sz w:val="24"/>
          <w:lang w:val="en-US" w:eastAsia="zh-CN"/>
        </w:rPr>
        <w:t>2</w:t>
      </w:r>
      <w:r>
        <w:rPr>
          <w:rFonts w:hint="eastAsia" w:ascii="方正仿宋简体" w:eastAsia="方正仿宋简体"/>
          <w:sz w:val="24"/>
        </w:rPr>
        <w:t>）V</w:t>
      </w:r>
      <w:r>
        <w:rPr>
          <w:rFonts w:ascii="方正仿宋简体" w:eastAsia="方正仿宋简体"/>
          <w:sz w:val="24"/>
        </w:rPr>
        <w:t>5201</w:t>
      </w:r>
      <w:r>
        <w:rPr>
          <w:rFonts w:hint="eastAsia" w:ascii="方正仿宋简体" w:eastAsia="方正仿宋简体"/>
          <w:sz w:val="24"/>
        </w:rPr>
        <w:t>发船泵：拆除D</w:t>
      </w:r>
      <w:r>
        <w:rPr>
          <w:rFonts w:ascii="方正仿宋简体" w:eastAsia="方正仿宋简体"/>
          <w:sz w:val="24"/>
        </w:rPr>
        <w:t>N100</w:t>
      </w:r>
      <w:r>
        <w:rPr>
          <w:rFonts w:hint="eastAsia" w:ascii="方正仿宋简体" w:eastAsia="方正仿宋简体"/>
          <w:sz w:val="24"/>
        </w:rPr>
        <w:t>盲板1块；制安转换头吹扫装置及物料收集用工4个；拆装D</w:t>
      </w:r>
      <w:r>
        <w:rPr>
          <w:rFonts w:ascii="方正仿宋简体" w:eastAsia="方正仿宋简体"/>
          <w:sz w:val="24"/>
        </w:rPr>
        <w:t>N25金属软管</w:t>
      </w:r>
      <w:r>
        <w:rPr>
          <w:rFonts w:hint="eastAsia" w:ascii="方正仿宋简体" w:eastAsia="方正仿宋简体"/>
          <w:sz w:val="24"/>
        </w:rPr>
        <w:t>2</w:t>
      </w:r>
      <w:r>
        <w:rPr>
          <w:rFonts w:ascii="方正仿宋简体" w:eastAsia="方正仿宋简体"/>
          <w:sz w:val="24"/>
        </w:rPr>
        <w:t>5米</w:t>
      </w:r>
      <w:r>
        <w:rPr>
          <w:rFonts w:hint="eastAsia" w:ascii="方正仿宋简体" w:eastAsia="方正仿宋简体"/>
          <w:sz w:val="24"/>
        </w:rPr>
        <w:t>。</w:t>
      </w:r>
    </w:p>
    <w:p>
      <w:pPr>
        <w:pStyle w:val="2"/>
        <w:ind w:left="0" w:firstLine="480" w:firstLineChars="200"/>
        <w:rPr>
          <w:rFonts w:ascii="方正仿宋简体" w:eastAsia="方正仿宋简体"/>
          <w:sz w:val="24"/>
        </w:rPr>
      </w:pPr>
      <w:r>
        <w:rPr>
          <w:rFonts w:hint="eastAsia" w:ascii="方正仿宋简体" w:eastAsia="方正仿宋简体"/>
          <w:sz w:val="24"/>
        </w:rPr>
        <w:t>（</w:t>
      </w:r>
      <w:r>
        <w:rPr>
          <w:rFonts w:hint="eastAsia" w:ascii="方正仿宋简体" w:eastAsia="方正仿宋简体"/>
          <w:sz w:val="24"/>
          <w:lang w:val="en-US" w:eastAsia="zh-CN"/>
        </w:rPr>
        <w:t>3</w:t>
      </w:r>
      <w:r>
        <w:rPr>
          <w:rFonts w:hint="eastAsia" w:ascii="方正仿宋简体" w:eastAsia="方正仿宋简体"/>
          <w:sz w:val="24"/>
        </w:rPr>
        <w:t>）C</w:t>
      </w:r>
      <w:r>
        <w:rPr>
          <w:rFonts w:ascii="方正仿宋简体" w:eastAsia="方正仿宋简体"/>
          <w:sz w:val="24"/>
        </w:rPr>
        <w:t>O</w:t>
      </w:r>
      <w:r>
        <w:rPr>
          <w:rFonts w:ascii="方正仿宋简体" w:eastAsia="方正仿宋简体"/>
          <w:sz w:val="24"/>
          <w:vertAlign w:val="subscript"/>
        </w:rPr>
        <w:t>2</w:t>
      </w:r>
      <w:r>
        <w:rPr>
          <w:rFonts w:ascii="方正仿宋简体" w:eastAsia="方正仿宋简体"/>
          <w:sz w:val="24"/>
        </w:rPr>
        <w:t>趸船</w:t>
      </w:r>
      <w:r>
        <w:rPr>
          <w:rFonts w:hint="eastAsia" w:ascii="方正仿宋简体" w:eastAsia="方正仿宋简体"/>
          <w:sz w:val="24"/>
        </w:rPr>
        <w:t>：</w:t>
      </w:r>
      <w:r>
        <w:rPr>
          <w:rFonts w:ascii="方正仿宋简体" w:eastAsia="方正仿宋简体"/>
          <w:sz w:val="24"/>
        </w:rPr>
        <w:t>拆</w:t>
      </w:r>
      <w:r>
        <w:rPr>
          <w:rFonts w:hint="eastAsia" w:ascii="方正仿宋简体" w:eastAsia="方正仿宋简体"/>
          <w:sz w:val="24"/>
        </w:rPr>
        <w:t>制安不锈钢D</w:t>
      </w:r>
      <w:r>
        <w:rPr>
          <w:rFonts w:ascii="方正仿宋简体" w:eastAsia="方正仿宋简体"/>
          <w:sz w:val="24"/>
        </w:rPr>
        <w:t>N80平面法兰</w:t>
      </w:r>
      <w:r>
        <w:rPr>
          <w:rFonts w:hint="eastAsia" w:ascii="方正仿宋简体" w:eastAsia="方正仿宋简体"/>
          <w:sz w:val="24"/>
        </w:rPr>
        <w:t>4片，高压焊工，氩弧打底，压力等级4</w:t>
      </w:r>
      <w:r>
        <w:rPr>
          <w:rFonts w:ascii="方正仿宋简体" w:eastAsia="方正仿宋简体"/>
          <w:sz w:val="24"/>
        </w:rPr>
        <w:t>0kg</w:t>
      </w:r>
      <w:r>
        <w:rPr>
          <w:rFonts w:hint="eastAsia" w:ascii="方正仿宋简体" w:eastAsia="方正仿宋简体"/>
          <w:sz w:val="24"/>
        </w:rPr>
        <w:t>。</w:t>
      </w:r>
    </w:p>
    <w:p>
      <w:pPr>
        <w:pStyle w:val="2"/>
        <w:ind w:left="0" w:firstLine="480" w:firstLineChars="200"/>
        <w:rPr>
          <w:rFonts w:ascii="方正仿宋简体" w:eastAsia="方正仿宋简体"/>
          <w:sz w:val="24"/>
        </w:rPr>
      </w:pPr>
      <w:r>
        <w:rPr>
          <w:rFonts w:hint="eastAsia" w:ascii="方正仿宋简体" w:eastAsia="方正仿宋简体"/>
          <w:sz w:val="24"/>
        </w:rPr>
        <w:t>（</w:t>
      </w:r>
      <w:r>
        <w:rPr>
          <w:rFonts w:hint="eastAsia" w:ascii="方正仿宋简体" w:eastAsia="方正仿宋简体"/>
          <w:sz w:val="24"/>
          <w:lang w:val="en-US" w:eastAsia="zh-CN"/>
        </w:rPr>
        <w:t>4</w:t>
      </w:r>
      <w:r>
        <w:rPr>
          <w:rFonts w:hint="eastAsia" w:ascii="方正仿宋简体" w:eastAsia="方正仿宋简体"/>
          <w:sz w:val="24"/>
        </w:rPr>
        <w:t>）液磺入库金属软管</w:t>
      </w:r>
      <w:r>
        <w:rPr>
          <w:rFonts w:hint="eastAsia" w:ascii="方正仿宋简体" w:eastAsia="方正仿宋简体"/>
          <w:sz w:val="24"/>
          <w:highlight w:val="yellow"/>
        </w:rPr>
        <w:t>（</w:t>
      </w:r>
      <w:r>
        <w:rPr>
          <w:rFonts w:hint="eastAsia" w:ascii="方正仿宋简体" w:eastAsia="方正仿宋简体"/>
          <w:sz w:val="24"/>
          <w:highlight w:val="yellow"/>
          <w:lang w:eastAsia="zh-CN"/>
        </w:rPr>
        <w:t>除金属软管为不锈钢，其它</w:t>
      </w:r>
      <w:r>
        <w:rPr>
          <w:rFonts w:hint="eastAsia" w:ascii="方正仿宋简体" w:eastAsia="方正仿宋简体"/>
          <w:sz w:val="24"/>
          <w:highlight w:val="yellow"/>
        </w:rPr>
        <w:t>材质均为碳钢）</w:t>
      </w:r>
      <w:r>
        <w:rPr>
          <w:rFonts w:hint="eastAsia" w:ascii="方正仿宋简体" w:eastAsia="方正仿宋简体"/>
          <w:sz w:val="24"/>
        </w:rPr>
        <w:t>：拆制安D</w:t>
      </w:r>
      <w:r>
        <w:rPr>
          <w:rFonts w:ascii="方正仿宋简体" w:eastAsia="方正仿宋简体"/>
          <w:sz w:val="24"/>
        </w:rPr>
        <w:t>N150</w:t>
      </w:r>
      <w:r>
        <w:rPr>
          <w:rFonts w:hint="eastAsia" w:ascii="方正仿宋简体" w:eastAsia="方正仿宋简体"/>
          <w:sz w:val="24"/>
        </w:rPr>
        <w:t>盲板2块；拆安D</w:t>
      </w:r>
      <w:r>
        <w:rPr>
          <w:rFonts w:ascii="方正仿宋简体" w:eastAsia="方正仿宋简体"/>
          <w:sz w:val="24"/>
        </w:rPr>
        <w:t>N150法兰</w:t>
      </w:r>
      <w:r>
        <w:rPr>
          <w:rFonts w:hint="eastAsia" w:ascii="方正仿宋简体" w:eastAsia="方正仿宋简体"/>
          <w:sz w:val="24"/>
        </w:rPr>
        <w:t>2付；制安转换接头及水压试验用工</w:t>
      </w:r>
      <w:r>
        <w:rPr>
          <w:rFonts w:ascii="方正仿宋简体" w:eastAsia="方正仿宋简体"/>
          <w:sz w:val="24"/>
        </w:rPr>
        <w:t>3个</w:t>
      </w:r>
      <w:r>
        <w:rPr>
          <w:rFonts w:hint="eastAsia" w:ascii="方正仿宋简体" w:eastAsia="方正仿宋简体"/>
          <w:sz w:val="24"/>
        </w:rPr>
        <w:t>；</w:t>
      </w:r>
      <w:r>
        <w:rPr>
          <w:rFonts w:ascii="方正仿宋简体" w:eastAsia="方正仿宋简体"/>
          <w:sz w:val="24"/>
        </w:rPr>
        <w:t>拆安</w:t>
      </w:r>
      <w:r>
        <w:rPr>
          <w:rFonts w:hint="eastAsia" w:ascii="方正仿宋简体" w:eastAsia="方正仿宋简体"/>
          <w:sz w:val="24"/>
        </w:rPr>
        <w:t>D</w:t>
      </w:r>
      <w:r>
        <w:rPr>
          <w:rFonts w:ascii="方正仿宋简体" w:eastAsia="方正仿宋简体"/>
          <w:sz w:val="24"/>
        </w:rPr>
        <w:t>N150金属软管</w:t>
      </w:r>
      <w:r>
        <w:rPr>
          <w:rFonts w:hint="eastAsia" w:ascii="方正仿宋简体" w:eastAsia="方正仿宋简体"/>
          <w:sz w:val="24"/>
        </w:rPr>
        <w:t>1</w:t>
      </w:r>
      <w:r>
        <w:rPr>
          <w:rFonts w:ascii="方正仿宋简体" w:eastAsia="方正仿宋简体"/>
          <w:sz w:val="24"/>
        </w:rPr>
        <w:t>2米</w:t>
      </w:r>
      <w:r>
        <w:rPr>
          <w:rFonts w:hint="eastAsia" w:ascii="方正仿宋简体" w:eastAsia="方正仿宋简体"/>
          <w:sz w:val="24"/>
        </w:rPr>
        <w:t>、</w:t>
      </w:r>
      <w:r>
        <w:rPr>
          <w:rFonts w:ascii="方正仿宋简体" w:eastAsia="方正仿宋简体"/>
          <w:sz w:val="24"/>
        </w:rPr>
        <w:t>法兰</w:t>
      </w:r>
      <w:r>
        <w:rPr>
          <w:rFonts w:hint="eastAsia" w:ascii="方正仿宋简体" w:eastAsia="方正仿宋简体"/>
          <w:sz w:val="24"/>
        </w:rPr>
        <w:t>2付。</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2</w:t>
      </w:r>
      <w:r>
        <w:rPr>
          <w:rFonts w:hint="eastAsia" w:ascii="方正仿宋简体" w:eastAsia="方正仿宋简体" w:cs="仿宋_GB2312"/>
          <w:color w:val="auto"/>
          <w:sz w:val="24"/>
        </w:rPr>
        <w:t>.安装过程中如需用脚手架等由投标方自行解决，费用含在报价中。如需吊车由招标方提供。</w:t>
      </w:r>
    </w:p>
    <w:p>
      <w:pPr>
        <w:spacing w:line="600" w:lineRule="exact"/>
        <w:ind w:firstLine="480" w:firstLineChars="200"/>
        <w:jc w:val="left"/>
        <w:rPr>
          <w:rFonts w:ascii="方正仿宋简体" w:eastAsia="方正仿宋简体" w:cs="仿宋_GB2312"/>
          <w:sz w:val="24"/>
        </w:rPr>
      </w:pPr>
      <w:r>
        <w:rPr>
          <w:rFonts w:ascii="方正仿宋简体" w:eastAsia="方正仿宋简体" w:cs="仿宋_GB2312"/>
          <w:sz w:val="24"/>
        </w:rPr>
        <w:t>3</w:t>
      </w:r>
      <w:r>
        <w:rPr>
          <w:rFonts w:hint="eastAsia" w:ascii="方正仿宋简体" w:eastAsia="方正仿宋简体" w:cs="仿宋_GB2312"/>
          <w:sz w:val="24"/>
        </w:rPr>
        <w:t>.遇新增或突发故障抢修及不在招标约定范围内的检修项目，中标单位须获得招标方书面委托后，方可组织力量进行维修、抢修，费用按审计价结算。</w:t>
      </w:r>
    </w:p>
    <w:p>
      <w:pPr>
        <w:spacing w:line="600" w:lineRule="exact"/>
        <w:ind w:firstLine="480" w:firstLineChars="200"/>
        <w:jc w:val="left"/>
        <w:rPr>
          <w:rFonts w:ascii="方正仿宋简体" w:eastAsia="方正仿宋简体" w:cs="仿宋_GB2312"/>
          <w:color w:val="auto"/>
          <w:sz w:val="24"/>
        </w:rPr>
      </w:pPr>
      <w:r>
        <w:rPr>
          <w:rFonts w:ascii="方正仿宋简体" w:eastAsia="方正仿宋简体" w:cs="仿宋_GB2312"/>
          <w:color w:val="auto"/>
          <w:sz w:val="24"/>
        </w:rPr>
        <w:t>4</w:t>
      </w:r>
      <w:r>
        <w:rPr>
          <w:rFonts w:hint="eastAsia" w:ascii="方正仿宋简体" w:eastAsia="方正仿宋简体" w:cs="仿宋_GB2312"/>
          <w:color w:val="auto"/>
          <w:sz w:val="24"/>
        </w:rPr>
        <w:t>.</w:t>
      </w:r>
      <w:r>
        <w:rPr>
          <w:rFonts w:hint="eastAsia" w:ascii="方正仿宋简体" w:eastAsia="方正仿宋简体" w:cs="仿宋_GB2312"/>
          <w:sz w:val="24"/>
        </w:rPr>
        <w:t>质量要求及技术标准：符合工业管道工程施工及验收规范GB50235-97</w:t>
      </w:r>
    </w:p>
    <w:p>
      <w:pPr>
        <w:spacing w:line="600" w:lineRule="exact"/>
        <w:ind w:firstLine="480" w:firstLineChars="200"/>
        <w:jc w:val="left"/>
        <w:rPr>
          <w:rFonts w:ascii="方正仿宋简体" w:eastAsia="方正仿宋简体" w:cs="Arial"/>
          <w:color w:val="auto"/>
          <w:kern w:val="2"/>
          <w:sz w:val="24"/>
          <w:szCs w:val="22"/>
        </w:rPr>
      </w:pPr>
      <w:r>
        <w:rPr>
          <w:rFonts w:ascii="方正仿宋简体" w:eastAsia="方正仿宋简体" w:cs="Arial"/>
          <w:color w:val="auto"/>
          <w:kern w:val="2"/>
          <w:sz w:val="24"/>
          <w:szCs w:val="22"/>
        </w:rPr>
        <w:t>5</w:t>
      </w:r>
      <w:r>
        <w:rPr>
          <w:rFonts w:hint="eastAsia" w:ascii="方正仿宋简体" w:eastAsia="方正仿宋简体" w:cs="Arial"/>
          <w:color w:val="auto"/>
          <w:kern w:val="2"/>
          <w:sz w:val="24"/>
          <w:szCs w:val="22"/>
        </w:rPr>
        <w:t>.工程报价为含税价，请注明税率。</w:t>
      </w:r>
    </w:p>
    <w:p>
      <w:pPr>
        <w:spacing w:line="600" w:lineRule="exact"/>
        <w:ind w:firstLine="480" w:firstLineChars="200"/>
        <w:jc w:val="left"/>
        <w:rPr>
          <w:rFonts w:ascii="方正仿宋简体" w:eastAsia="方正仿宋简体" w:cs="仿宋_GB2312"/>
          <w:b/>
          <w:color w:val="auto"/>
          <w:sz w:val="24"/>
        </w:rPr>
      </w:pPr>
      <w:r>
        <w:rPr>
          <w:rFonts w:hint="eastAsia" w:ascii="方正仿宋简体" w:eastAsia="方正仿宋简体" w:cs="仿宋_GB2312"/>
          <w:b/>
          <w:bCs/>
          <w:sz w:val="24"/>
        </w:rPr>
        <w:t>五、开标、评</w:t>
      </w:r>
      <w:r>
        <w:rPr>
          <w:rFonts w:hint="eastAsia" w:ascii="方正仿宋简体" w:eastAsia="方正仿宋简体" w:cs="仿宋_GB2312"/>
          <w:b/>
          <w:color w:val="auto"/>
          <w:sz w:val="24"/>
        </w:rPr>
        <w:t>标及流标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1.开标</w:t>
      </w:r>
    </w:p>
    <w:p>
      <w:pPr>
        <w:spacing w:line="600" w:lineRule="exact"/>
        <w:ind w:firstLine="480" w:firstLineChars="200"/>
        <w:jc w:val="left"/>
        <w:rPr>
          <w:rFonts w:ascii="方正仿宋简体" w:eastAsia="方正仿宋简体" w:cs="仿宋_GB2312"/>
          <w:sz w:val="24"/>
        </w:rPr>
      </w:pPr>
      <w:r>
        <w:rPr>
          <w:rFonts w:hint="eastAsia" w:ascii="方正仿宋简体" w:eastAsia="方正仿宋简体" w:cs="仿宋_GB2312"/>
          <w:color w:val="auto"/>
          <w:sz w:val="24"/>
        </w:rPr>
        <w:t>由招标方评标小组在确定的开标时间对报价书启封，</w:t>
      </w:r>
      <w:r>
        <w:rPr>
          <w:rFonts w:hint="eastAsia" w:ascii="方正仿宋简体" w:eastAsia="方正仿宋简体" w:cs="仿宋_GB2312"/>
          <w:sz w:val="24"/>
        </w:rPr>
        <w:t>评标小组首先对投标文件完整性检查和投标人资格符合性进行审查。</w:t>
      </w:r>
    </w:p>
    <w:p>
      <w:pPr>
        <w:spacing w:line="600" w:lineRule="exact"/>
        <w:ind w:firstLine="480" w:firstLineChars="200"/>
        <w:jc w:val="left"/>
        <w:rPr>
          <w:rFonts w:ascii="方正仿宋简体" w:eastAsia="方正仿宋简体" w:cs="仿宋_GB2312"/>
          <w:color w:val="FF0000"/>
          <w:sz w:val="24"/>
        </w:rPr>
      </w:pPr>
      <w:r>
        <w:rPr>
          <w:rFonts w:hint="eastAsia" w:ascii="方正仿宋简体" w:eastAsia="方正仿宋简体" w:cs="仿宋_GB2312"/>
          <w:sz w:val="24"/>
        </w:rPr>
        <w:t>2.评标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2.1.综合</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采取综合评审方法进行打分，具体按价格得分、技术得分、商务得分（得分比例根据货物内容确定）三个方面进行评审，并按综合得分由高到低顺序推选中标候选人。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2.2.通用</w:t>
      </w:r>
      <w:r>
        <w:rPr>
          <w:rFonts w:hint="eastAsia" w:ascii="方正仿宋简体" w:eastAsia="方正仿宋简体" w:cs="仿宋_GB2312"/>
          <w:b/>
          <w:bCs/>
          <w:color w:val="FF0000"/>
          <w:sz w:val="24"/>
        </w:rPr>
        <w:t>（本次采用该种评标方式）</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2.2.1.质量合格前提下，合计总价最低为中标候选人。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2.2.2.同等价格下，质量指标、售后服务更好的为中标候选人。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2.2.3.同等价格、同等质量下，现有供应方为中标候选人。</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3.中标候选人的确定标准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在最大限度地满足招标文件实质性要求前提下，按照招标文件中规定的各项因素进行评审，按排名由高到低顺序确定中标候选人。中标候选人数量见报价须知。</w:t>
      </w:r>
    </w:p>
    <w:p>
      <w:pPr>
        <w:pStyle w:val="2"/>
        <w:spacing w:line="600" w:lineRule="exact"/>
        <w:ind w:left="0" w:firstLine="480" w:firstLineChars="200"/>
        <w:rPr>
          <w:rFonts w:ascii="方正仿宋简体" w:eastAsia="方正仿宋简体" w:cs="仿宋_GB2312"/>
          <w:color w:val="auto"/>
          <w:sz w:val="24"/>
        </w:rPr>
      </w:pPr>
      <w:r>
        <w:rPr>
          <w:rFonts w:hint="eastAsia" w:ascii="方正仿宋简体" w:eastAsia="方正仿宋简体" w:cs="仿宋_GB2312"/>
          <w:color w:val="auto"/>
          <w:sz w:val="24"/>
        </w:rPr>
        <w:t>4.中标通知书</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600" w:lineRule="exact"/>
        <w:ind w:firstLine="480" w:firstLineChars="200"/>
        <w:jc w:val="left"/>
        <w:rPr>
          <w:rFonts w:ascii="方正仿宋简体" w:hAnsi="仿宋_GB2312" w:eastAsia="方正仿宋简体" w:cs="仿宋_GB2312"/>
          <w:color w:val="auto"/>
          <w:sz w:val="24"/>
        </w:rPr>
      </w:pPr>
      <w:r>
        <w:rPr>
          <w:rFonts w:hint="eastAsia" w:ascii="方正仿宋简体" w:eastAsia="方正仿宋简体" w:cs="仿宋_GB2312"/>
          <w:color w:val="auto"/>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5.流标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5.1.招标方发现有串标、陪标等扰乱我方经营秩序的恶劣情况，本次招标流标，且不得再参与我公司今后的招标。</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5.2.投标单位不足3家的，本次招标按流标处理。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6.废标</w:t>
      </w:r>
    </w:p>
    <w:p>
      <w:pPr>
        <w:spacing w:line="600" w:lineRule="exact"/>
        <w:ind w:firstLine="480" w:firstLineChars="200"/>
        <w:jc w:val="left"/>
        <w:rPr>
          <w:rFonts w:ascii="方正仿宋简体" w:eastAsia="方正仿宋简体"/>
          <w:color w:val="auto"/>
        </w:rPr>
      </w:pPr>
      <w:r>
        <w:rPr>
          <w:rFonts w:hint="eastAsia" w:ascii="方正仿宋简体" w:eastAsia="方正仿宋简体" w:cs="仿宋_GB2312"/>
          <w:color w:val="auto"/>
          <w:sz w:val="24"/>
        </w:rPr>
        <w:t>6.1.凡投标方不具备生产经营资质的，或招标文件填写不完整、报价有空项的，或不符合招标方技术要求的，经我司评标小组评定，作废标处理。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6.2.有效投标单位不足3家的，本次招标项目按废标处理。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600" w:lineRule="exact"/>
        <w:ind w:firstLine="480" w:firstLineChars="200"/>
        <w:jc w:val="left"/>
        <w:rPr>
          <w:rFonts w:ascii="方正仿宋简体" w:eastAsia="方正仿宋简体"/>
          <w:color w:val="auto"/>
        </w:rPr>
      </w:pPr>
      <w:r>
        <w:rPr>
          <w:rFonts w:hint="eastAsia" w:ascii="方正仿宋简体" w:eastAsia="方正仿宋简体" w:cs="仿宋_GB2312"/>
          <w:color w:val="auto"/>
          <w:sz w:val="24"/>
        </w:rPr>
        <w:t>6.4.中标结果公布后，中标供应商放弃中标资格的，本次招标项目按废标处理。</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7.其他注意事项</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7.1.投标方应保证产品各项指标符合国标，无国标强制要求的应符合我方使用要求，否则应及时调换或退货处理。</w:t>
      </w:r>
    </w:p>
    <w:p>
      <w:pPr>
        <w:pStyle w:val="7"/>
        <w:spacing w:line="600" w:lineRule="exact"/>
        <w:ind w:firstLine="480" w:firstLineChars="200"/>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7.2.如因中标方原因，对我司生产造成影响的，投标保证金将不予退还。如影响严重的，我司将依法追究投标方相关责任。</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kern w:val="2"/>
          <w:sz w:val="24"/>
        </w:rPr>
        <w:t>7.3.中标供应商有下列情形之一的，我司有权依法追究投标方相关责任并拒绝投标方参与我司</w:t>
      </w:r>
      <w:r>
        <w:rPr>
          <w:rFonts w:hint="eastAsia" w:ascii="方正仿宋简体" w:eastAsia="方正仿宋简体" w:cs="仿宋_GB2312"/>
          <w:color w:val="auto"/>
          <w:sz w:val="24"/>
        </w:rPr>
        <w:t>招标工作且</w:t>
      </w:r>
      <w:r>
        <w:rPr>
          <w:rFonts w:hint="eastAsia" w:ascii="方正仿宋简体" w:eastAsia="方正仿宋简体" w:cs="仿宋_GB2312"/>
          <w:color w:val="auto"/>
          <w:kern w:val="2"/>
          <w:sz w:val="24"/>
        </w:rPr>
        <w:t>投标保证金将不予退还。</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7.3.1.经查实提供虚假信息，有欺诈行为的；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7.3.2.存在串通投标等不正当竞争行为的；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7.3.3.经查实有商业贿赂行为的；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7.3.4.中标后无正当理由不与采购人签订合同的；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7.3.5.将中标项目转让给他人或者在投标文件中未说明，将中标项目分包给他人的；</w:t>
      </w:r>
    </w:p>
    <w:p>
      <w:pPr>
        <w:spacing w:line="600" w:lineRule="exact"/>
        <w:ind w:firstLine="480" w:firstLineChars="200"/>
        <w:jc w:val="left"/>
        <w:rPr>
          <w:rFonts w:ascii="方正仿宋简体" w:eastAsia="方正仿宋简体" w:cs="仿宋_GB2312"/>
          <w:color w:val="auto"/>
          <w:sz w:val="24"/>
        </w:rPr>
      </w:pPr>
      <w:r>
        <w:rPr>
          <w:rFonts w:hint="eastAsia" w:ascii="方正仿宋简体" w:eastAsia="方正仿宋简体" w:cs="仿宋_GB2312"/>
          <w:color w:val="auto"/>
          <w:sz w:val="24"/>
        </w:rPr>
        <w:t>7.3.6.提供不合格工程、物资或服务的；</w:t>
      </w:r>
    </w:p>
    <w:p>
      <w:pPr>
        <w:spacing w:line="600" w:lineRule="exact"/>
        <w:ind w:firstLine="480" w:firstLineChars="200"/>
        <w:rPr>
          <w:rFonts w:ascii="方正仿宋简体" w:eastAsia="方正仿宋简体" w:cs="仿宋_GB2312"/>
          <w:sz w:val="24"/>
        </w:rPr>
      </w:pPr>
      <w:r>
        <w:rPr>
          <w:rFonts w:hint="eastAsia" w:ascii="方正仿宋简体" w:eastAsia="方正仿宋简体" w:cs="仿宋_GB2312"/>
          <w:color w:val="auto"/>
          <w:sz w:val="24"/>
        </w:rPr>
        <w:t>7.3.7.拒绝履行合同义务的</w:t>
      </w:r>
      <w:r>
        <w:rPr>
          <w:rFonts w:hint="eastAsia" w:ascii="方正仿宋简体" w:eastAsia="方正仿宋简体" w:cs="仿宋_GB2312"/>
          <w:sz w:val="24"/>
        </w:rPr>
        <w:t>。</w:t>
      </w:r>
    </w:p>
    <w:p>
      <w:pPr>
        <w:widowControl/>
        <w:spacing w:line="600" w:lineRule="exact"/>
        <w:ind w:firstLine="200"/>
        <w:jc w:val="left"/>
        <w:rPr>
          <w:rFonts w:ascii="方正仿宋简体" w:hAnsi="宋体" w:eastAsia="方正仿宋简体" w:cs="宋体"/>
          <w:b/>
          <w:bCs/>
          <w:color w:val="auto"/>
          <w:kern w:val="44"/>
          <w:sz w:val="28"/>
          <w:szCs w:val="28"/>
        </w:rPr>
      </w:pPr>
      <w:r>
        <w:rPr>
          <w:rFonts w:hint="eastAsia" w:ascii="方正仿宋简体" w:eastAsia="方正仿宋简体" w:cs="宋体"/>
          <w:color w:val="auto"/>
          <w:sz w:val="28"/>
          <w:szCs w:val="28"/>
        </w:rPr>
        <w:br w:type="page"/>
      </w:r>
    </w:p>
    <w:p>
      <w:pPr>
        <w:pStyle w:val="4"/>
        <w:jc w:val="left"/>
        <w:rPr>
          <w:rFonts w:ascii="方正仿宋简体" w:eastAsia="方正仿宋简体" w:cs="宋体"/>
          <w:b w:val="0"/>
          <w:color w:val="auto"/>
        </w:rPr>
      </w:pPr>
      <w:r>
        <w:rPr>
          <w:rFonts w:hint="eastAsia" w:ascii="方正仿宋简体" w:hAnsi="宋体" w:eastAsia="方正仿宋简体" w:cs="宋体"/>
          <w:b w:val="0"/>
          <w:color w:val="auto"/>
          <w:sz w:val="28"/>
          <w:szCs w:val="28"/>
        </w:rPr>
        <w:t>附件一</w:t>
      </w:r>
    </w:p>
    <w:p>
      <w:pPr>
        <w:pStyle w:val="4"/>
        <w:rPr>
          <w:rFonts w:ascii="方正小标宋简体" w:hAnsi="宋体" w:eastAsia="方正小标宋简体" w:cs="宋体"/>
          <w:color w:val="auto"/>
        </w:rPr>
      </w:pPr>
      <w:r>
        <w:rPr>
          <w:rFonts w:hint="eastAsia" w:ascii="方正小标宋简体" w:hAnsi="宋体" w:eastAsia="方正小标宋简体" w:cs="宋体"/>
          <w:color w:val="auto"/>
        </w:rPr>
        <w:t>承诺函</w:t>
      </w:r>
    </w:p>
    <w:p>
      <w:pPr>
        <w:rPr>
          <w:color w:val="auto"/>
        </w:rPr>
      </w:pPr>
    </w:p>
    <w:p>
      <w:pPr>
        <w:tabs>
          <w:tab w:val="left" w:pos="180"/>
        </w:tabs>
        <w:spacing w:line="360" w:lineRule="auto"/>
        <w:rPr>
          <w:rFonts w:ascii="方正仿宋简体" w:eastAsia="方正仿宋简体" w:cs="仿宋_GB2312"/>
          <w:color w:val="auto"/>
          <w:kern w:val="2"/>
          <w:sz w:val="24"/>
        </w:rPr>
      </w:pPr>
      <w:r>
        <w:rPr>
          <w:rFonts w:hint="eastAsia" w:ascii="方正仿宋简体" w:eastAsia="方正仿宋简体" w:cs="仿宋_GB2312"/>
          <w:color w:val="auto"/>
          <w:kern w:val="2"/>
          <w:sz w:val="24"/>
        </w:rPr>
        <w:t>镇江海纳川物流产业发展有限责任公司：</w:t>
      </w:r>
    </w:p>
    <w:p>
      <w:pPr>
        <w:spacing w:line="360" w:lineRule="auto"/>
        <w:ind w:left="240" w:firstLine="480" w:firstLineChars="200"/>
        <w:rPr>
          <w:rFonts w:ascii="方正仿宋简体" w:eastAsia="方正仿宋简体" w:cs="仿宋_GB2312"/>
          <w:color w:val="auto"/>
          <w:kern w:val="2"/>
          <w:sz w:val="24"/>
        </w:rPr>
      </w:pP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(投标单位全称)授权</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(全权代表姓名)</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(职务、职称)为全权代表，参加贵方组织的招标有关活动，并对该项目进行投标。为此：</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1、提供投标须知规定的全部投标文件：包括正本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份，副本</w:t>
      </w:r>
      <w:r>
        <w:rPr>
          <w:rFonts w:hint="eastAsia" w:ascii="方正仿宋简体" w:eastAsia="方正仿宋简体" w:cs="仿宋_GB2312"/>
          <w:color w:val="auto"/>
          <w:kern w:val="2"/>
          <w:sz w:val="24"/>
          <w:u w:val="single"/>
        </w:rPr>
        <w:t xml:space="preserve">    </w:t>
      </w:r>
      <w:r>
        <w:rPr>
          <w:rFonts w:hint="eastAsia" w:ascii="方正仿宋简体" w:eastAsia="方正仿宋简体" w:cs="仿宋_GB2312"/>
          <w:color w:val="auto"/>
          <w:kern w:val="2"/>
          <w:sz w:val="24"/>
        </w:rPr>
        <w:t>份；</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2、投标项目的总投标价见开标一览表。</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3、我方保证遵守招标文件中的全部规定。</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4、我方保证忠实地执行双方签订的合同,并承担合同规定的责任义务。</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spacing w:line="360" w:lineRule="auto"/>
        <w:ind w:firstLine="480" w:firstLineChars="200"/>
        <w:jc w:val="left"/>
        <w:rPr>
          <w:rFonts w:ascii="方正仿宋简体" w:eastAsia="方正仿宋简体" w:cs="仿宋_GB2312"/>
          <w:color w:val="auto"/>
          <w:sz w:val="24"/>
          <w:shd w:val="clear" w:color="auto" w:fill="FFFFFF"/>
        </w:rPr>
      </w:pPr>
      <w:r>
        <w:rPr>
          <w:rFonts w:hint="eastAsia" w:ascii="方正仿宋简体" w:eastAsia="方正仿宋简体" w:cs="仿宋_GB2312"/>
          <w:color w:val="auto"/>
          <w:kern w:val="2"/>
          <w:sz w:val="24"/>
        </w:rPr>
        <w:t>6、愿意向贵方提供任何与该项投标有关的数据、情况和技术资料，</w:t>
      </w:r>
      <w:r>
        <w:rPr>
          <w:rFonts w:hint="eastAsia" w:ascii="方正仿宋简体" w:eastAsia="方正仿宋简体" w:cs="仿宋_GB2312"/>
          <w:color w:val="auto"/>
          <w:sz w:val="24"/>
          <w:shd w:val="clear" w:color="auto" w:fill="FFFFFF"/>
        </w:rPr>
        <w:t>完全理解贵方不一定接受最低报价或收到的任何报价。</w:t>
      </w:r>
    </w:p>
    <w:p>
      <w:pPr>
        <w:spacing w:line="360" w:lineRule="auto"/>
        <w:ind w:firstLine="480" w:firstLineChars="200"/>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7、在规定的开标时间后，若我方违反招标文件相关条款的规定，则我方将放弃索回投标保证金的权利。</w:t>
      </w:r>
    </w:p>
    <w:p>
      <w:pPr>
        <w:spacing w:before="156" w:beforeLines="50" w:line="400" w:lineRule="exact"/>
        <w:jc w:val="left"/>
        <w:rPr>
          <w:rFonts w:ascii="方正仿宋简体" w:eastAsia="方正仿宋简体" w:cs="仿宋_GB2312"/>
          <w:color w:val="auto"/>
          <w:kern w:val="2"/>
          <w:sz w:val="24"/>
        </w:rPr>
      </w:pP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全权代表（签字）：                   投标单位（盖章）：</w:t>
      </w:r>
    </w:p>
    <w:p>
      <w:pPr>
        <w:spacing w:before="156" w:beforeLines="50" w:line="400" w:lineRule="exact"/>
        <w:jc w:val="left"/>
        <w:rPr>
          <w:rFonts w:ascii="方正仿宋简体" w:eastAsia="方正仿宋简体" w:cs="仿宋_GB2312"/>
          <w:color w:val="auto"/>
          <w:kern w:val="2"/>
          <w:sz w:val="24"/>
        </w:rPr>
      </w:pPr>
      <w:r>
        <w:rPr>
          <w:rFonts w:hint="eastAsia" w:ascii="方正仿宋简体" w:eastAsia="方正仿宋简体" w:cs="仿宋_GB2312"/>
          <w:color w:val="auto"/>
          <w:kern w:val="2"/>
          <w:sz w:val="24"/>
        </w:rPr>
        <w:t xml:space="preserve">日  期：          </w:t>
      </w:r>
    </w:p>
    <w:p>
      <w:pPr>
        <w:widowControl/>
        <w:spacing w:line="400" w:lineRule="exact"/>
        <w:jc w:val="left"/>
        <w:rPr>
          <w:rFonts w:ascii="仿宋_GB2312" w:eastAsia="仿宋_GB2312" w:cs="仿宋_GB2312"/>
          <w:b/>
          <w:kern w:val="2"/>
          <w:sz w:val="24"/>
        </w:rPr>
      </w:pPr>
    </w:p>
    <w:p>
      <w:pPr>
        <w:rPr>
          <w:rFonts w:ascii="方正仿宋简体" w:eastAsia="方正仿宋简体" w:cs="仿宋_GB2312"/>
          <w:b/>
          <w:kern w:val="2"/>
          <w:sz w:val="24"/>
        </w:rPr>
      </w:pPr>
      <w:r>
        <w:rPr>
          <w:rFonts w:hint="eastAsia" w:ascii="方正仿宋简体" w:eastAsia="方正仿宋简体" w:cs="仿宋_GB2312"/>
          <w:b/>
          <w:kern w:val="2"/>
          <w:sz w:val="24"/>
        </w:rPr>
        <w:t>附件二</w:t>
      </w:r>
    </w:p>
    <w:p>
      <w:pPr>
        <w:pStyle w:val="4"/>
        <w:rPr>
          <w:rFonts w:ascii="方正小标宋简体" w:eastAsia="方正小标宋简体" w:cs="宋体"/>
        </w:rPr>
      </w:pPr>
      <w:r>
        <w:rPr>
          <w:rFonts w:hint="eastAsia" w:ascii="方正小标宋简体" w:eastAsia="方正小标宋简体" w:cs="宋体"/>
        </w:rPr>
        <w:t>开标一览表</w:t>
      </w:r>
    </w:p>
    <w:p>
      <w:pPr>
        <w:jc w:val="left"/>
      </w:pPr>
    </w:p>
    <w:p>
      <w:pPr>
        <w:spacing w:line="360" w:lineRule="auto"/>
        <w:jc w:val="left"/>
        <w:rPr>
          <w:rFonts w:ascii="方正仿宋简体" w:eastAsia="方正仿宋简体" w:cs="仿宋_GB2312"/>
          <w:b/>
          <w:bCs/>
          <w:color w:val="FF0000"/>
          <w:kern w:val="2"/>
          <w:sz w:val="24"/>
        </w:rPr>
      </w:pPr>
      <w:r>
        <w:rPr>
          <w:rFonts w:hint="eastAsia" w:ascii="方正仿宋简体" w:eastAsia="方正仿宋简体" w:cs="仿宋_GB2312"/>
          <w:b/>
          <w:bCs/>
          <w:color w:val="FF0000"/>
          <w:kern w:val="2"/>
          <w:sz w:val="24"/>
        </w:rPr>
        <w:t>报价货币：人民币(元)</w:t>
      </w:r>
    </w:p>
    <w:tbl>
      <w:tblPr>
        <w:tblStyle w:val="11"/>
        <w:tblW w:w="9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42"/>
        <w:gridCol w:w="2294"/>
        <w:gridCol w:w="1845"/>
        <w:gridCol w:w="2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标的名称</w:t>
            </w:r>
          </w:p>
        </w:tc>
        <w:tc>
          <w:tcPr>
            <w:tcW w:w="1845"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报价（含税）</w:t>
            </w:r>
          </w:p>
        </w:tc>
        <w:tc>
          <w:tcPr>
            <w:tcW w:w="2101" w:type="dxa"/>
            <w:vAlign w:val="center"/>
          </w:tcPr>
          <w:p>
            <w:pPr>
              <w:spacing w:line="360" w:lineRule="auto"/>
              <w:jc w:val="center"/>
              <w:rPr>
                <w:rFonts w:ascii="方正仿宋简体" w:eastAsia="方正仿宋简体" w:cs="仿宋_GB2312"/>
                <w:kern w:val="2"/>
                <w:sz w:val="24"/>
              </w:rPr>
            </w:pPr>
            <w:r>
              <w:rPr>
                <w:rFonts w:hint="eastAsia" w:ascii="方正仿宋简体" w:eastAsia="方正仿宋简体" w:cs="仿宋_GB2312"/>
                <w:kern w:val="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tabs>
                <w:tab w:val="left" w:pos="237"/>
              </w:tabs>
              <w:spacing w:line="360" w:lineRule="auto"/>
              <w:jc w:val="left"/>
              <w:rPr>
                <w:rFonts w:hint="eastAsia" w:ascii="方正仿宋简体" w:eastAsia="方正仿宋简体" w:cs="仿宋_GB2312"/>
                <w:kern w:val="2"/>
                <w:sz w:val="24"/>
                <w:lang w:eastAsia="zh-CN"/>
              </w:rPr>
            </w:pPr>
            <w:r>
              <w:rPr>
                <w:rFonts w:hint="eastAsia" w:ascii="方正仿宋简体" w:eastAsia="方正仿宋简体" w:cs="仿宋_GB2312"/>
                <w:kern w:val="2"/>
                <w:sz w:val="24"/>
              </w:rPr>
              <w:t>202303</w:t>
            </w:r>
            <w:r>
              <w:rPr>
                <w:rFonts w:hint="eastAsia" w:ascii="方正仿宋简体" w:eastAsia="方正仿宋简体" w:cs="仿宋_GB2312"/>
                <w:kern w:val="2"/>
                <w:sz w:val="24"/>
                <w:lang w:val="en-US" w:eastAsia="zh-CN"/>
              </w:rPr>
              <w:t>23</w:t>
            </w:r>
            <w:r>
              <w:rPr>
                <w:rFonts w:hint="eastAsia" w:ascii="方正仿宋简体" w:eastAsia="方正仿宋简体" w:cs="仿宋_GB2312"/>
                <w:kern w:val="2"/>
                <w:sz w:val="24"/>
              </w:rPr>
              <w:t>港口</w:t>
            </w:r>
            <w:r>
              <w:rPr>
                <w:rFonts w:hint="eastAsia" w:ascii="方正仿宋简体" w:eastAsia="方正仿宋简体" w:cs="仿宋_GB2312"/>
                <w:kern w:val="2"/>
                <w:sz w:val="24"/>
                <w:lang w:eastAsia="zh-CN"/>
              </w:rPr>
              <w:t>零星安装</w:t>
            </w:r>
          </w:p>
        </w:tc>
        <w:tc>
          <w:tcPr>
            <w:tcW w:w="1845" w:type="dxa"/>
            <w:vAlign w:val="center"/>
          </w:tcPr>
          <w:p>
            <w:pPr>
              <w:spacing w:line="360" w:lineRule="auto"/>
              <w:ind w:firstLine="480" w:firstLineChars="200"/>
              <w:jc w:val="center"/>
              <w:rPr>
                <w:rFonts w:ascii="方正仿宋简体" w:eastAsia="方正仿宋简体" w:cs="仿宋_GB2312"/>
                <w:kern w:val="2"/>
                <w:sz w:val="24"/>
              </w:rPr>
            </w:pPr>
          </w:p>
        </w:tc>
        <w:tc>
          <w:tcPr>
            <w:tcW w:w="2101" w:type="dxa"/>
            <w:vAlign w:val="center"/>
          </w:tcPr>
          <w:p>
            <w:pPr>
              <w:spacing w:line="360" w:lineRule="auto"/>
              <w:ind w:firstLine="480" w:firstLineChars="200"/>
              <w:jc w:val="center"/>
              <w:rPr>
                <w:rFonts w:ascii="方正仿宋简体" w:eastAsia="方正仿宋简体" w:cs="仿宋_GB2312"/>
                <w:ker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036" w:type="dxa"/>
            <w:gridSpan w:val="2"/>
            <w:vAlign w:val="center"/>
          </w:tcPr>
          <w:p>
            <w:pPr>
              <w:spacing w:line="480" w:lineRule="auto"/>
              <w:jc w:val="left"/>
              <w:rPr>
                <w:rFonts w:ascii="方正仿宋简体" w:eastAsia="方正仿宋简体" w:cs="仿宋_GB2312"/>
                <w:kern w:val="2"/>
                <w:sz w:val="28"/>
                <w:szCs w:val="28"/>
              </w:rPr>
            </w:pPr>
            <w:r>
              <w:rPr>
                <w:rFonts w:hint="eastAsia" w:ascii="方正仿宋简体" w:eastAsia="方正仿宋简体" w:cs="仿宋_GB2312"/>
                <w:kern w:val="2"/>
                <w:sz w:val="24"/>
              </w:rPr>
              <w:t xml:space="preserve">以上合计总价（大写）：                             </w:t>
            </w:r>
            <w:r>
              <w:rPr>
                <w:rFonts w:hint="eastAsia" w:ascii="方正仿宋简体" w:eastAsia="方正仿宋简体" w:cs="仿宋_GB2312"/>
                <w:kern w:val="2"/>
                <w:sz w:val="32"/>
                <w:szCs w:val="32"/>
              </w:rPr>
              <w:t xml:space="preserve">   </w:t>
            </w:r>
          </w:p>
          <w:p>
            <w:pPr>
              <w:tabs>
                <w:tab w:val="center" w:pos="2426"/>
              </w:tabs>
              <w:spacing w:line="480" w:lineRule="auto"/>
              <w:jc w:val="left"/>
              <w:rPr>
                <w:rFonts w:ascii="方正仿宋简体" w:eastAsia="方正仿宋简体" w:cs="仿宋_GB2312"/>
                <w:kern w:val="2"/>
                <w:sz w:val="24"/>
              </w:rPr>
            </w:pPr>
          </w:p>
        </w:tc>
        <w:tc>
          <w:tcPr>
            <w:tcW w:w="3946" w:type="dxa"/>
            <w:gridSpan w:val="2"/>
            <w:vAlign w:val="center"/>
          </w:tcPr>
          <w:p>
            <w:pPr>
              <w:tabs>
                <w:tab w:val="center" w:pos="2426"/>
              </w:tabs>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3742"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 xml:space="preserve">交货期：  </w:t>
            </w:r>
          </w:p>
        </w:tc>
        <w:tc>
          <w:tcPr>
            <w:tcW w:w="2294" w:type="dxa"/>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税率：</w:t>
            </w:r>
          </w:p>
        </w:tc>
        <w:tc>
          <w:tcPr>
            <w:tcW w:w="3946" w:type="dxa"/>
            <w:gridSpan w:val="2"/>
            <w:vAlign w:val="center"/>
          </w:tcPr>
          <w:p>
            <w:pPr>
              <w:spacing w:line="480" w:lineRule="auto"/>
              <w:jc w:val="left"/>
              <w:rPr>
                <w:rFonts w:ascii="方正仿宋简体" w:eastAsia="方正仿宋简体" w:cs="仿宋_GB2312"/>
                <w:kern w:val="2"/>
                <w:sz w:val="24"/>
              </w:rPr>
            </w:pPr>
            <w:r>
              <w:rPr>
                <w:rFonts w:hint="eastAsia" w:ascii="方正仿宋简体" w:eastAsia="方正仿宋简体" w:cs="仿宋_GB2312"/>
                <w:kern w:val="2"/>
                <w:sz w:val="24"/>
              </w:rPr>
              <w:t>报价有效期：</w:t>
            </w:r>
          </w:p>
        </w:tc>
      </w:tr>
    </w:tbl>
    <w:p>
      <w:pPr>
        <w:wordWrap w:val="0"/>
        <w:spacing w:before="156" w:beforeLines="50" w:line="360" w:lineRule="auto"/>
        <w:jc w:val="left"/>
        <w:rPr>
          <w:rFonts w:ascii="方正仿宋简体" w:eastAsia="方正仿宋简体" w:cs="仿宋_GB2312"/>
          <w:kern w:val="2"/>
          <w:sz w:val="24"/>
        </w:rPr>
      </w:pPr>
    </w:p>
    <w:p>
      <w:pPr>
        <w:wordWrap w:val="0"/>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全权代表（签字）：                   投标单位（盖章）：</w:t>
      </w:r>
    </w:p>
    <w:p>
      <w:pPr>
        <w:spacing w:before="156" w:beforeLines="50"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日  期：</w:t>
      </w:r>
    </w:p>
    <w:p>
      <w:pPr>
        <w:spacing w:line="360" w:lineRule="auto"/>
        <w:jc w:val="left"/>
        <w:rPr>
          <w:rFonts w:ascii="方正仿宋简体" w:eastAsia="方正仿宋简体" w:cs="仿宋_GB2312"/>
          <w:b/>
          <w:bCs/>
          <w:kern w:val="2"/>
          <w:sz w:val="24"/>
        </w:rPr>
      </w:pPr>
      <w:r>
        <w:rPr>
          <w:rFonts w:hint="eastAsia" w:ascii="方正仿宋简体" w:eastAsia="方正仿宋简体" w:cs="仿宋_GB2312"/>
          <w:b/>
          <w:bCs/>
          <w:kern w:val="2"/>
          <w:sz w:val="24"/>
        </w:rPr>
        <w:t>注：</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1、未注明税率的视为</w:t>
      </w:r>
      <w:r>
        <w:rPr>
          <w:rFonts w:hint="eastAsia" w:ascii="方正仿宋简体" w:eastAsia="方正仿宋简体" w:cs="仿宋_GB2312"/>
          <w:color w:val="FF0000"/>
          <w:kern w:val="2"/>
          <w:sz w:val="24"/>
        </w:rPr>
        <w:t>无效</w:t>
      </w:r>
      <w:r>
        <w:rPr>
          <w:rFonts w:hint="eastAsia" w:ascii="方正仿宋简体" w:eastAsia="方正仿宋简体" w:cs="仿宋_GB2312"/>
          <w:kern w:val="2"/>
          <w:sz w:val="24"/>
        </w:rPr>
        <w:t>价格。</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2、报价有效期少于投标有效期的作</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处理，未标注的以投标有效期为准。</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3、交货期：投标方给出有利于招标方或竞标的最短交货期，超过招标文件要求交货期的视为</w:t>
      </w:r>
      <w:r>
        <w:rPr>
          <w:rFonts w:hint="eastAsia" w:ascii="方正仿宋简体" w:eastAsia="方正仿宋简体" w:cs="仿宋_GB2312"/>
          <w:color w:val="FF0000"/>
          <w:kern w:val="2"/>
          <w:sz w:val="24"/>
        </w:rPr>
        <w:t>废标</w:t>
      </w:r>
      <w:r>
        <w:rPr>
          <w:rFonts w:hint="eastAsia" w:ascii="方正仿宋简体" w:eastAsia="方正仿宋简体" w:cs="仿宋_GB2312"/>
          <w:kern w:val="2"/>
          <w:sz w:val="24"/>
        </w:rPr>
        <w:t>处理，未注明的以招标文件为准但可能会成为不中标的因素。</w:t>
      </w:r>
    </w:p>
    <w:p>
      <w:pPr>
        <w:tabs>
          <w:tab w:val="left" w:pos="360"/>
        </w:tabs>
        <w:spacing w:line="360" w:lineRule="auto"/>
        <w:jc w:val="left"/>
        <w:rPr>
          <w:rFonts w:ascii="方正仿宋简体" w:eastAsia="方正仿宋简体" w:cs="仿宋_GB2312"/>
          <w:kern w:val="2"/>
          <w:sz w:val="24"/>
        </w:rPr>
      </w:pPr>
      <w:r>
        <w:rPr>
          <w:rFonts w:hint="eastAsia" w:ascii="方正仿宋简体" w:eastAsia="方正仿宋简体" w:cs="仿宋_GB2312"/>
          <w:kern w:val="2"/>
          <w:sz w:val="24"/>
        </w:rPr>
        <w:t>4、特别说明：投标方应认真核算货物的单价，招标方有权根据单价来选择采购。</w:t>
      </w:r>
    </w:p>
    <w:p>
      <w:pPr>
        <w:pStyle w:val="2"/>
        <w:spacing w:line="360" w:lineRule="auto"/>
        <w:ind w:left="0"/>
        <w:rPr>
          <w:rFonts w:ascii="方正仿宋简体" w:eastAsia="方正仿宋简体" w:cs="仿宋_GB2312"/>
          <w:color w:val="auto"/>
          <w:kern w:val="2"/>
          <w:sz w:val="24"/>
        </w:rPr>
      </w:pPr>
      <w:r>
        <w:rPr>
          <w:rFonts w:hint="eastAsia" w:ascii="方正仿宋简体" w:eastAsia="方正仿宋简体" w:cs="仿宋_GB2312"/>
          <w:color w:val="auto"/>
          <w:kern w:val="2"/>
          <w:sz w:val="24"/>
        </w:rPr>
        <w:t>5、招标控制价为:</w:t>
      </w:r>
      <w:r>
        <w:rPr>
          <w:rFonts w:ascii="方正仿宋简体" w:eastAsia="方正仿宋简体" w:cs="仿宋_GB2312"/>
          <w:color w:val="auto"/>
          <w:kern w:val="2"/>
          <w:sz w:val="24"/>
        </w:rPr>
        <w:t xml:space="preserve"> </w:t>
      </w:r>
      <w:r>
        <w:rPr>
          <w:rFonts w:hint="eastAsia" w:ascii="方正仿宋简体" w:eastAsia="方正仿宋简体" w:cs="仿宋_GB2312"/>
          <w:color w:val="auto"/>
          <w:kern w:val="2"/>
          <w:sz w:val="24"/>
          <w:lang w:val="en-US" w:eastAsia="zh-CN"/>
        </w:rPr>
        <w:t>2.5</w:t>
      </w:r>
      <w:r>
        <w:rPr>
          <w:rFonts w:hint="eastAsia" w:ascii="方正仿宋简体" w:eastAsia="方正仿宋简体" w:cs="仿宋_GB2312"/>
          <w:color w:val="auto"/>
          <w:kern w:val="2"/>
          <w:sz w:val="24"/>
        </w:rPr>
        <w:t>万元（含税）</w:t>
      </w:r>
      <w:r>
        <w:rPr>
          <w:rFonts w:hint="eastAsia" w:ascii="方正仿宋简体" w:eastAsia="方正仿宋简体" w:cs="仿宋_GB2312"/>
          <w:color w:val="FF0000"/>
          <w:kern w:val="2"/>
          <w:sz w:val="24"/>
        </w:rPr>
        <w:t>(高于招标控制价作废标处理）</w:t>
      </w:r>
    </w:p>
    <w:sectPr>
      <w:pgSz w:w="11906" w:h="16838"/>
      <w:pgMar w:top="1134" w:right="1797" w:bottom="1134"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008C226F"/>
    <w:rsid w:val="00007663"/>
    <w:rsid w:val="00135228"/>
    <w:rsid w:val="0023611B"/>
    <w:rsid w:val="002844BA"/>
    <w:rsid w:val="00350D6F"/>
    <w:rsid w:val="00385F8C"/>
    <w:rsid w:val="003A64B2"/>
    <w:rsid w:val="00627DB4"/>
    <w:rsid w:val="00685218"/>
    <w:rsid w:val="006C2C93"/>
    <w:rsid w:val="00781D63"/>
    <w:rsid w:val="00784E47"/>
    <w:rsid w:val="007974BE"/>
    <w:rsid w:val="008C226F"/>
    <w:rsid w:val="009F4E6E"/>
    <w:rsid w:val="00A91EA3"/>
    <w:rsid w:val="00B26F3C"/>
    <w:rsid w:val="00B94642"/>
    <w:rsid w:val="00B96B9B"/>
    <w:rsid w:val="00C05773"/>
    <w:rsid w:val="00C414A7"/>
    <w:rsid w:val="00C51811"/>
    <w:rsid w:val="00CA3700"/>
    <w:rsid w:val="00CB5F22"/>
    <w:rsid w:val="00D0452E"/>
    <w:rsid w:val="00DC0C80"/>
    <w:rsid w:val="00DC6F19"/>
    <w:rsid w:val="00E07A10"/>
    <w:rsid w:val="00E26DFD"/>
    <w:rsid w:val="00E429F4"/>
    <w:rsid w:val="00EF03C6"/>
    <w:rsid w:val="00F960A7"/>
    <w:rsid w:val="0264497B"/>
    <w:rsid w:val="04D035F5"/>
    <w:rsid w:val="06F82C62"/>
    <w:rsid w:val="087347EA"/>
    <w:rsid w:val="087D1CE6"/>
    <w:rsid w:val="0A5264EA"/>
    <w:rsid w:val="1C3B7A96"/>
    <w:rsid w:val="217952E8"/>
    <w:rsid w:val="219C6343"/>
    <w:rsid w:val="24401A8A"/>
    <w:rsid w:val="26EF052C"/>
    <w:rsid w:val="2AB8497F"/>
    <w:rsid w:val="2CF00429"/>
    <w:rsid w:val="2D46665F"/>
    <w:rsid w:val="32902492"/>
    <w:rsid w:val="39627FB8"/>
    <w:rsid w:val="3B20012B"/>
    <w:rsid w:val="3B8F633A"/>
    <w:rsid w:val="3BC27434"/>
    <w:rsid w:val="4238019B"/>
    <w:rsid w:val="5BAF6C35"/>
    <w:rsid w:val="5D170A91"/>
    <w:rsid w:val="601E082E"/>
    <w:rsid w:val="6A1C5DDE"/>
    <w:rsid w:val="6C951E77"/>
    <w:rsid w:val="6ED00F45"/>
    <w:rsid w:val="71272C8B"/>
    <w:rsid w:val="73326672"/>
    <w:rsid w:val="78054355"/>
    <w:rsid w:val="7D4A280A"/>
    <w:rsid w:val="7F3E1EFB"/>
    <w:rsid w:val="7F49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0"/>
    <w:pPr>
      <w:keepNext/>
      <w:keepLines/>
      <w:jc w:val="center"/>
      <w:outlineLvl w:val="0"/>
    </w:pPr>
    <w:rPr>
      <w:rFonts w:eastAsia="黑体"/>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eastAsia="黑体"/>
      <w:b/>
      <w:sz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after="0" w:line="312" w:lineRule="atLeast"/>
      <w:ind w:left="1296" w:leftChars="0"/>
      <w:textAlignment w:val="baseline"/>
    </w:pPr>
    <w:rPr>
      <w:rFonts w:eastAsia="仿宋_GB2312"/>
      <w:kern w:val="21"/>
      <w:sz w:val="32"/>
    </w:rPr>
  </w:style>
  <w:style w:type="paragraph" w:styleId="3">
    <w:name w:val="Body Text Indent"/>
    <w:basedOn w:val="1"/>
    <w:qFormat/>
    <w:uiPriority w:val="0"/>
    <w:pPr>
      <w:spacing w:after="120"/>
      <w:ind w:left="200" w:leftChars="20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000FF"/>
      <w:u w:val="single"/>
    </w:rPr>
  </w:style>
  <w:style w:type="paragraph" w:customStyle="1" w:styleId="14">
    <w:name w:val="reader-word-layer"/>
    <w:basedOn w:val="1"/>
    <w:qFormat/>
    <w:uiPriority w:val="0"/>
    <w:pPr>
      <w:widowControl/>
      <w:spacing w:before="100" w:beforeAutospacing="1" w:after="100" w:afterAutospacing="1"/>
      <w:jc w:val="left"/>
    </w:pPr>
    <w:rPr>
      <w:rFonts w:ascii="宋体" w:cs="宋体"/>
      <w:color w:val="auto"/>
      <w:sz w:val="24"/>
    </w:rPr>
  </w:style>
  <w:style w:type="paragraph" w:customStyle="1" w:styleId="1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3164</Words>
  <Characters>3477</Characters>
  <Lines>29</Lines>
  <Paragraphs>8</Paragraphs>
  <TotalTime>2</TotalTime>
  <ScaleCrop>false</ScaleCrop>
  <LinksUpToDate>false</LinksUpToDate>
  <CharactersWithSpaces>3664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2020-05-08T06:05:00Z</dcterms:created>
  <dc:creator>胡彪</dc:creator>
  <cp:lastModifiedBy>DELL</cp:lastModifiedBy>
  <cp:lastPrinted>2023-03-17T05:29:00Z</cp:lastPrinted>
  <dcterms:modified xsi:type="dcterms:W3CDTF">2023-03-28T00:50:24Z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53FC735EDE6E40DDAAF4B0DFA7293D36</vt:lpwstr>
  </property>
</Properties>
</file>