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auto"/>
          <w:sz w:val="32"/>
          <w:szCs w:val="32"/>
          <w:lang w:val="zh-CN"/>
        </w:rPr>
        <w:t>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20230329港口电仪设备采购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bookmarkStart w:id="0" w:name="_GoBack"/>
      <w:r>
        <w:rPr>
          <w:rFonts w:hint="eastAsia" w:ascii="方正仿宋简体" w:hAnsi="方正仿宋简体" w:eastAsia="方正仿宋简体" w:cs="方正仿宋简体"/>
          <w:sz w:val="32"/>
          <w:szCs w:val="32"/>
          <w:u w:val="single"/>
          <w:lang w:val="en-US" w:eastAsia="zh-CN"/>
        </w:rPr>
        <w:t>2023年4月11日上午10点</w:t>
      </w:r>
      <w:bookmarkEnd w:id="0"/>
      <w:r>
        <w:rPr>
          <w:rFonts w:hint="eastAsia" w:ascii="方正仿宋简体" w:hAnsi="方正仿宋简体" w:eastAsia="方正仿宋简体" w:cs="方正仿宋简体"/>
          <w:sz w:val="32"/>
          <w:szCs w:val="32"/>
          <w:u w:val="single"/>
          <w:lang w:val="en-US" w:eastAsia="zh-CN"/>
        </w:rPr>
        <w:t>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2023年4月11日上午10点整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 xml:space="preserve"> </w:t>
      </w:r>
      <w:r>
        <w:rPr>
          <w:rFonts w:hint="eastAsia" w:ascii="方正仿宋简体" w:hAnsi="方正仿宋简体" w:eastAsia="方正仿宋简体" w:cs="方正仿宋简体"/>
          <w:kern w:val="1"/>
          <w:sz w:val="32"/>
          <w:szCs w:val="32"/>
          <w:u w:val="single"/>
        </w:rPr>
        <w:t>60日内银行承兑，本次招标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1.采用线上投标需严格按照1688线上格式要求填写报价，如需上传报价单需加盖报价章，同时上传招标文件中所规定的资质材料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10883" w:type="dxa"/>
        <w:tblInd w:w="-1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0"/>
        <w:gridCol w:w="2205"/>
        <w:gridCol w:w="2930"/>
        <w:gridCol w:w="546"/>
        <w:gridCol w:w="446"/>
        <w:gridCol w:w="992"/>
        <w:gridCol w:w="99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35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20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93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4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44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9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电磁阀</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2W-500-50 AC220V 2"</w:t>
            </w:r>
          </w:p>
        </w:tc>
        <w:tc>
          <w:tcPr>
            <w:tcW w:w="2930" w:type="dxa"/>
            <w:vAlign w:val="center"/>
          </w:tcPr>
          <w:p>
            <w:pPr>
              <w:jc w:val="left"/>
              <w:rPr>
                <w:rFonts w:ascii="方正仿宋简体" w:hAnsi="方正仿宋简体" w:eastAsia="方正仿宋简体" w:cs="方正仿宋简体"/>
                <w:szCs w:val="21"/>
              </w:rPr>
            </w:pP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1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差压变送器</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艾默生3051S、横河EJA110E、e+h PMD75</w:t>
            </w:r>
          </w:p>
        </w:tc>
        <w:tc>
          <w:tcPr>
            <w:tcW w:w="293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量程：0-100kpa 信号：4-20mA DC HART协议 电气连接：1/2NPT 过程连接：1/2NPT 螺栓螺母：316L 右侧：高压室 左侧：低压室 内置显示表       EXd IIC T6 IP67</w:t>
            </w: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台</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4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防爆道闸</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JSGK-F300</w:t>
            </w:r>
          </w:p>
        </w:tc>
        <w:tc>
          <w:tcPr>
            <w:tcW w:w="293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6米栅栏杆长 6秒落杆 闸杆为铝质八角杆 防爆标志为：ExdII2BT5 GB IP64  遥控器控制 带安装指导</w:t>
            </w: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套</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2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浮球开关</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EM15-2 A级</w:t>
            </w:r>
          </w:p>
        </w:tc>
        <w:tc>
          <w:tcPr>
            <w:tcW w:w="293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额定电压220VAC 防护等级IP65 8米 聚丙烯</w:t>
            </w: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1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LED泛光灯</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HRT92-M</w:t>
            </w:r>
          </w:p>
        </w:tc>
        <w:tc>
          <w:tcPr>
            <w:tcW w:w="293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AC220V EXd IIC T6 IP66   200W</w:t>
            </w: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20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trPr>
        <w:tc>
          <w:tcPr>
            <w:tcW w:w="85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135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LED防爆灯</w:t>
            </w:r>
          </w:p>
        </w:tc>
        <w:tc>
          <w:tcPr>
            <w:tcW w:w="2205"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BAD-1</w:t>
            </w:r>
          </w:p>
        </w:tc>
        <w:tc>
          <w:tcPr>
            <w:tcW w:w="2930" w:type="dxa"/>
            <w:vAlign w:val="center"/>
          </w:tcPr>
          <w:p>
            <w:pPr>
              <w:widowControl/>
              <w:jc w:val="left"/>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AC220V EXd IIC T6 IP66  25OW</w:t>
            </w:r>
          </w:p>
        </w:tc>
        <w:tc>
          <w:tcPr>
            <w:tcW w:w="5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446" w:type="dxa"/>
            <w:vAlign w:val="center"/>
          </w:tcPr>
          <w:p>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15 </w:t>
            </w: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567" w:type="dxa"/>
            <w:vAlign w:val="center"/>
          </w:tcPr>
          <w:p>
            <w:pPr>
              <w:widowControl/>
              <w:spacing w:line="0" w:lineRule="atLeast"/>
              <w:jc w:val="center"/>
              <w:rPr>
                <w:rFonts w:ascii="方正仿宋简体" w:hAnsi="方正仿宋简体" w:eastAsia="方正仿宋简体" w:cs="方正仿宋简体"/>
                <w:szCs w:val="21"/>
              </w:rPr>
            </w:pPr>
          </w:p>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40" w:type="dxa"/>
            <w:gridSpan w:val="4"/>
            <w:vAlign w:val="center"/>
          </w:tcPr>
          <w:p>
            <w:pPr>
              <w:widowControl/>
              <w:textAlignment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543" w:type="dxa"/>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2"/>
      </w:pPr>
    </w:p>
    <w:p>
      <w:pPr>
        <w:pStyle w:val="3"/>
      </w:pP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3</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30F87"/>
    <w:rsid w:val="00063E06"/>
    <w:rsid w:val="000A22DB"/>
    <w:rsid w:val="000C1845"/>
    <w:rsid w:val="000D6A23"/>
    <w:rsid w:val="001260B7"/>
    <w:rsid w:val="00160290"/>
    <w:rsid w:val="00166793"/>
    <w:rsid w:val="0018234A"/>
    <w:rsid w:val="00193418"/>
    <w:rsid w:val="001A5FEF"/>
    <w:rsid w:val="001A7FE6"/>
    <w:rsid w:val="001F16BE"/>
    <w:rsid w:val="00210C67"/>
    <w:rsid w:val="002133E5"/>
    <w:rsid w:val="002F66BD"/>
    <w:rsid w:val="0031037C"/>
    <w:rsid w:val="00331F42"/>
    <w:rsid w:val="00355E41"/>
    <w:rsid w:val="003732C8"/>
    <w:rsid w:val="00380BAA"/>
    <w:rsid w:val="0038382E"/>
    <w:rsid w:val="00383D99"/>
    <w:rsid w:val="00394D6B"/>
    <w:rsid w:val="003A6953"/>
    <w:rsid w:val="003B4E51"/>
    <w:rsid w:val="003C384A"/>
    <w:rsid w:val="00413897"/>
    <w:rsid w:val="00423C19"/>
    <w:rsid w:val="004424E8"/>
    <w:rsid w:val="00466243"/>
    <w:rsid w:val="004875EB"/>
    <w:rsid w:val="004975D5"/>
    <w:rsid w:val="004C1280"/>
    <w:rsid w:val="004C289D"/>
    <w:rsid w:val="004F5E27"/>
    <w:rsid w:val="00527733"/>
    <w:rsid w:val="00584218"/>
    <w:rsid w:val="006734DC"/>
    <w:rsid w:val="006835A9"/>
    <w:rsid w:val="006D00BD"/>
    <w:rsid w:val="006D3CEC"/>
    <w:rsid w:val="007254B5"/>
    <w:rsid w:val="00753CD1"/>
    <w:rsid w:val="007875CD"/>
    <w:rsid w:val="007D12CA"/>
    <w:rsid w:val="007D630F"/>
    <w:rsid w:val="007E6E47"/>
    <w:rsid w:val="00842B41"/>
    <w:rsid w:val="00856599"/>
    <w:rsid w:val="00882A3F"/>
    <w:rsid w:val="008C785B"/>
    <w:rsid w:val="008D2F65"/>
    <w:rsid w:val="008D5377"/>
    <w:rsid w:val="00900A5B"/>
    <w:rsid w:val="0091028A"/>
    <w:rsid w:val="0093613E"/>
    <w:rsid w:val="00940B34"/>
    <w:rsid w:val="00975ECA"/>
    <w:rsid w:val="009D1883"/>
    <w:rsid w:val="00A63D7F"/>
    <w:rsid w:val="00A7381A"/>
    <w:rsid w:val="00AB6095"/>
    <w:rsid w:val="00AC569D"/>
    <w:rsid w:val="00B01341"/>
    <w:rsid w:val="00B32810"/>
    <w:rsid w:val="00B353E5"/>
    <w:rsid w:val="00B51C96"/>
    <w:rsid w:val="00B74619"/>
    <w:rsid w:val="00B82CED"/>
    <w:rsid w:val="00BD78FB"/>
    <w:rsid w:val="00BF2809"/>
    <w:rsid w:val="00C258E8"/>
    <w:rsid w:val="00C56465"/>
    <w:rsid w:val="00C74558"/>
    <w:rsid w:val="00C97E7F"/>
    <w:rsid w:val="00D24639"/>
    <w:rsid w:val="00D32CC0"/>
    <w:rsid w:val="00DA002C"/>
    <w:rsid w:val="00DD194E"/>
    <w:rsid w:val="00E45A9C"/>
    <w:rsid w:val="00E74639"/>
    <w:rsid w:val="00E9659A"/>
    <w:rsid w:val="00F0109D"/>
    <w:rsid w:val="00F16E4B"/>
    <w:rsid w:val="00F32DB5"/>
    <w:rsid w:val="00F45B42"/>
    <w:rsid w:val="00FA1409"/>
    <w:rsid w:val="00FF1217"/>
    <w:rsid w:val="00FF61CA"/>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845444F"/>
    <w:rsid w:val="391E61C3"/>
    <w:rsid w:val="416D2207"/>
    <w:rsid w:val="43EC12FF"/>
    <w:rsid w:val="44E509D4"/>
    <w:rsid w:val="4B0853C3"/>
    <w:rsid w:val="4DC0511E"/>
    <w:rsid w:val="4FAC5BC3"/>
    <w:rsid w:val="4FC61FF0"/>
    <w:rsid w:val="50846203"/>
    <w:rsid w:val="538763B9"/>
    <w:rsid w:val="55DC546E"/>
    <w:rsid w:val="579C3951"/>
    <w:rsid w:val="596D6B7C"/>
    <w:rsid w:val="5CEC747F"/>
    <w:rsid w:val="66202ABE"/>
    <w:rsid w:val="66441755"/>
    <w:rsid w:val="66CF713B"/>
    <w:rsid w:val="68961ACE"/>
    <w:rsid w:val="6D9745DB"/>
    <w:rsid w:val="726141AB"/>
    <w:rsid w:val="7406451D"/>
    <w:rsid w:val="756A3232"/>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5573</Words>
  <Characters>5876</Characters>
  <Lines>45</Lines>
  <Paragraphs>12</Paragraphs>
  <TotalTime>9</TotalTime>
  <ScaleCrop>false</ScaleCrop>
  <LinksUpToDate>false</LinksUpToDate>
  <CharactersWithSpaces>6098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DELL</cp:lastModifiedBy>
  <cp:lastPrinted>2023-03-30T06:03:10Z</cp:lastPrinted>
  <dcterms:modified xsi:type="dcterms:W3CDTF">2023-03-30T06:13:54Z</dcterms:modified>
  <dc:title>镇江海纳川物流产业发展有限责任公司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E617128971214F11A0A6819B265D0306</vt:lpwstr>
  </property>
</Properties>
</file>