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20230411港口生产备件采购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2023年4月20日上午10点20分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2023年4月20日上午10点20分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60日内银行承兑，本次招标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490"/>
        <w:gridCol w:w="1778"/>
        <w:gridCol w:w="1738"/>
        <w:gridCol w:w="530"/>
        <w:gridCol w:w="590"/>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2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77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73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3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不锈钢洗眼器喷头滤网</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外牙直径28mm</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张</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2</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不锈钢洗眼器喷头滤网</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外牙直径23mm</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张</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3</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碳钢弯头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φ76×4.5 20#</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4</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等径三通</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φ76×4.5 碳钢</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5</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同心异径管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φ76×φ57×4.5 20#</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6</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碳钢法兰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  1.6MPa 碳钢</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片</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7</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活套法兰及内部短管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  1.6MPa 碳钢</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8</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石墨垫片</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外径280mm 内径200mm 厚度2mm</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9</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气源阀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适配连云港天邦TA054(2)/VQ鹤管  BV-3</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10</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带丝口U型抱箍</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  304</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11</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镀锌钢管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φ76×4.5 20#</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80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12</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粗枝剪</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长60cm</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13</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竹炭吸附剂</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DL-J06</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千克</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750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14</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安全帽系带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106</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15</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气胀式救生衣</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自动腰带式</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件</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ascii="宋体" w:hAnsi="宋体" w:cs="宋体"/>
                <w:color w:val="000000"/>
                <w:sz w:val="18"/>
                <w:szCs w:val="18"/>
              </w:rPr>
            </w:pPr>
            <w:r>
              <w:rPr>
                <w:rFonts w:hint="eastAsia"/>
                <w:color w:val="000000"/>
                <w:sz w:val="18"/>
                <w:szCs w:val="18"/>
              </w:rPr>
              <w:t>16</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手提式二氧化碳灭火器</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灭火器5KG 喷射距离&gt;2M</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MT/5</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6" w:type="dxa"/>
            <w:vAlign w:val="center"/>
          </w:tcPr>
          <w:p>
            <w:pPr>
              <w:jc w:val="center"/>
              <w:rPr>
                <w:rFonts w:hint="eastAsia"/>
                <w:color w:val="000000"/>
                <w:sz w:val="18"/>
                <w:szCs w:val="18"/>
              </w:rPr>
            </w:pPr>
            <w:r>
              <w:rPr>
                <w:rFonts w:hint="eastAsia"/>
                <w:color w:val="000000"/>
                <w:sz w:val="18"/>
                <w:szCs w:val="18"/>
              </w:rPr>
              <w:t>17</w:t>
            </w:r>
          </w:p>
        </w:tc>
        <w:tc>
          <w:tcPr>
            <w:tcW w:w="1490" w:type="dxa"/>
            <w:vAlign w:val="center"/>
          </w:tcPr>
          <w:p>
            <w:pPr>
              <w:spacing w:line="0" w:lineRule="atLeast"/>
              <w:rPr>
                <w:rFonts w:ascii="宋体" w:hAnsi="宋体" w:cs="宋体"/>
                <w:color w:val="000000"/>
                <w:sz w:val="18"/>
                <w:szCs w:val="18"/>
              </w:rPr>
            </w:pPr>
            <w:r>
              <w:rPr>
                <w:rFonts w:hint="eastAsia"/>
                <w:color w:val="000000"/>
                <w:sz w:val="18"/>
                <w:szCs w:val="18"/>
              </w:rPr>
              <w:t>保险腰带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QY-11</w:t>
            </w:r>
          </w:p>
        </w:tc>
        <w:tc>
          <w:tcPr>
            <w:tcW w:w="1738" w:type="dxa"/>
            <w:vAlign w:val="center"/>
          </w:tcPr>
          <w:p>
            <w:pPr>
              <w:spacing w:line="0" w:lineRule="atLeast"/>
              <w:rPr>
                <w:rFonts w:ascii="宋体" w:hAnsi="宋体" w:cs="宋体"/>
                <w:color w:val="000000"/>
                <w:sz w:val="18"/>
                <w:szCs w:val="18"/>
              </w:rPr>
            </w:pPr>
            <w:r>
              <w:rPr>
                <w:rFonts w:hint="eastAsia"/>
                <w:color w:val="000000"/>
                <w:sz w:val="18"/>
                <w:szCs w:val="18"/>
              </w:rPr>
              <w:t xml:space="preserve">腰带式，单保险　小钩，1.1米　材质：棉维纶。 </w:t>
            </w:r>
          </w:p>
        </w:tc>
        <w:tc>
          <w:tcPr>
            <w:tcW w:w="530" w:type="dxa"/>
            <w:vAlign w:val="center"/>
          </w:tcPr>
          <w:p>
            <w:pPr>
              <w:spacing w:line="0" w:lineRule="atLeast"/>
              <w:jc w:val="center"/>
              <w:rPr>
                <w:rFonts w:ascii="宋体" w:hAnsi="宋体" w:cs="宋体"/>
                <w:color w:val="000000"/>
                <w:sz w:val="18"/>
                <w:szCs w:val="18"/>
              </w:rPr>
            </w:pPr>
            <w:r>
              <w:rPr>
                <w:rFonts w:hint="eastAsia"/>
                <w:color w:val="000000"/>
                <w:sz w:val="18"/>
                <w:szCs w:val="18"/>
              </w:rPr>
              <w:t>条</w:t>
            </w:r>
          </w:p>
        </w:tc>
        <w:tc>
          <w:tcPr>
            <w:tcW w:w="590" w:type="dxa"/>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2" w:type="dxa"/>
            <w:gridSpan w:val="4"/>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以上合计总价（大写）： </w:t>
            </w:r>
          </w:p>
        </w:tc>
        <w:tc>
          <w:tcPr>
            <w:tcW w:w="3275" w:type="dxa"/>
            <w:gridSpan w:val="5"/>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3693D"/>
    <w:rsid w:val="00063E06"/>
    <w:rsid w:val="000A22DB"/>
    <w:rsid w:val="000C1845"/>
    <w:rsid w:val="000D6A23"/>
    <w:rsid w:val="001260B7"/>
    <w:rsid w:val="00160290"/>
    <w:rsid w:val="00166793"/>
    <w:rsid w:val="0018234A"/>
    <w:rsid w:val="00193418"/>
    <w:rsid w:val="001A7FE6"/>
    <w:rsid w:val="001C3F61"/>
    <w:rsid w:val="001F16BE"/>
    <w:rsid w:val="00210C67"/>
    <w:rsid w:val="002133E5"/>
    <w:rsid w:val="0024696A"/>
    <w:rsid w:val="002F51AC"/>
    <w:rsid w:val="002F66BD"/>
    <w:rsid w:val="0031037C"/>
    <w:rsid w:val="00331F42"/>
    <w:rsid w:val="00355E41"/>
    <w:rsid w:val="003732C8"/>
    <w:rsid w:val="00380BAA"/>
    <w:rsid w:val="0038382E"/>
    <w:rsid w:val="00383D99"/>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734DC"/>
    <w:rsid w:val="006835A9"/>
    <w:rsid w:val="006D00BD"/>
    <w:rsid w:val="006D3CEC"/>
    <w:rsid w:val="007254B5"/>
    <w:rsid w:val="00753CD1"/>
    <w:rsid w:val="00786EDE"/>
    <w:rsid w:val="007875CD"/>
    <w:rsid w:val="007D12CA"/>
    <w:rsid w:val="007D630F"/>
    <w:rsid w:val="007E6E47"/>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5A9C"/>
    <w:rsid w:val="00E74639"/>
    <w:rsid w:val="00E9659A"/>
    <w:rsid w:val="00EB7745"/>
    <w:rsid w:val="00ED1B47"/>
    <w:rsid w:val="00F0109D"/>
    <w:rsid w:val="00F16E4B"/>
    <w:rsid w:val="00F32DB5"/>
    <w:rsid w:val="00F45B42"/>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CEC747F"/>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5645</Words>
  <Characters>5918</Characters>
  <Lines>46</Lines>
  <Paragraphs>12</Paragraphs>
  <TotalTime>0</TotalTime>
  <ScaleCrop>false</ScaleCrop>
  <LinksUpToDate>false</LinksUpToDate>
  <CharactersWithSpaces>6104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DELL</cp:lastModifiedBy>
  <cp:lastPrinted>2023-03-16T00:26:00Z</cp:lastPrinted>
  <dcterms:modified xsi:type="dcterms:W3CDTF">2023-04-12T05:47:04Z</dcterms:modified>
  <dc:title>镇江海纳川物流产业发展有限责任公司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