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20230424港口生产备件采购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2"/>
          <w:szCs w:val="32"/>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2023年5月6日上午9点30分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2023年5月6日上午9点30分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买受人自收到标的物验收合格并且收到出卖人开具的增值税发票后60日内以银行承兑方式付款，本次招标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1.采用线上投标需严格按照1688线上格式要求填写报价，如需上传报价单需加盖报价章，同时上传招标文件中所规定的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2"/>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0"/>
        <w:tblW w:w="8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82"/>
        <w:gridCol w:w="1778"/>
        <w:gridCol w:w="1559"/>
        <w:gridCol w:w="709"/>
        <w:gridCol w:w="590"/>
        <w:gridCol w:w="818"/>
        <w:gridCol w:w="83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3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48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778"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559"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709"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59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818"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833"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50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1</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挂锁</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45mm</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10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2</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汽车橡胶止退器</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25*16*19cm（实心）</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橡胶+反光膜</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个</w:t>
            </w:r>
          </w:p>
        </w:tc>
        <w:tc>
          <w:tcPr>
            <w:tcW w:w="590" w:type="dxa"/>
            <w:vAlign w:val="center"/>
          </w:tcPr>
          <w:p>
            <w:pPr>
              <w:spacing w:line="0" w:lineRule="atLeast"/>
              <w:jc w:val="center"/>
              <w:rPr>
                <w:rFonts w:ascii="宋体" w:hAnsi="宋体" w:cs="宋体"/>
                <w:color w:val="000000"/>
                <w:sz w:val="20"/>
              </w:rPr>
            </w:pPr>
            <w:r>
              <w:rPr>
                <w:rFonts w:hint="eastAsia"/>
                <w:color w:val="000000"/>
                <w:sz w:val="20"/>
              </w:rPr>
              <w:t>20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3</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304不锈钢防爆堵头</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G1/2"</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50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4</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304不锈钢防爆堵头</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G3/4"</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50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5</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镀锌补芯</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1"×1/2"</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10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6</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90°弯头（R＝1.5D）</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jc w:val="left"/>
              <w:rPr>
                <w:rFonts w:ascii="宋体" w:hAnsi="宋体" w:cs="宋体"/>
                <w:color w:val="000000"/>
                <w:sz w:val="18"/>
                <w:szCs w:val="18"/>
              </w:rPr>
            </w:pPr>
            <w:r>
              <w:rPr>
                <w:rFonts w:hint="eastAsia"/>
                <w:color w:val="000000"/>
                <w:sz w:val="18"/>
                <w:szCs w:val="18"/>
              </w:rPr>
              <w:t>DN150×4.5  20#</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13</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7</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不锈钢90°弯头（R＝1.5D）</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jc w:val="left"/>
              <w:rPr>
                <w:rFonts w:ascii="宋体" w:hAnsi="宋体" w:cs="宋体"/>
                <w:color w:val="000000"/>
                <w:sz w:val="18"/>
                <w:szCs w:val="18"/>
              </w:rPr>
            </w:pPr>
            <w:r>
              <w:rPr>
                <w:rFonts w:hint="eastAsia"/>
                <w:color w:val="000000"/>
                <w:sz w:val="18"/>
                <w:szCs w:val="18"/>
              </w:rPr>
              <w:t>8"sch20s 316L</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8</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8</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90°弯头</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jc w:val="left"/>
              <w:rPr>
                <w:rFonts w:ascii="宋体" w:hAnsi="宋体" w:cs="宋体"/>
                <w:color w:val="000000"/>
                <w:sz w:val="18"/>
                <w:szCs w:val="18"/>
              </w:rPr>
            </w:pPr>
            <w:r>
              <w:rPr>
                <w:rFonts w:hint="eastAsia"/>
                <w:color w:val="000000"/>
                <w:sz w:val="18"/>
                <w:szCs w:val="18"/>
              </w:rPr>
              <w:t>8" 20 sch20 GB/T12459</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个</w:t>
            </w:r>
          </w:p>
        </w:tc>
        <w:tc>
          <w:tcPr>
            <w:tcW w:w="590" w:type="dxa"/>
            <w:vAlign w:val="center"/>
          </w:tcPr>
          <w:p>
            <w:pPr>
              <w:spacing w:line="0" w:lineRule="atLeast"/>
              <w:jc w:val="center"/>
              <w:rPr>
                <w:rFonts w:ascii="宋体" w:hAnsi="宋体" w:cs="宋体"/>
                <w:color w:val="000000"/>
                <w:sz w:val="20"/>
              </w:rPr>
            </w:pPr>
            <w:r>
              <w:rPr>
                <w:rFonts w:hint="eastAsia"/>
                <w:color w:val="000000"/>
                <w:sz w:val="20"/>
              </w:rPr>
              <w:t>8</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9</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镀锌油令</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jc w:val="left"/>
              <w:rPr>
                <w:rFonts w:ascii="宋体" w:hAnsi="宋体" w:cs="宋体"/>
                <w:color w:val="000000"/>
                <w:sz w:val="18"/>
                <w:szCs w:val="18"/>
              </w:rPr>
            </w:pPr>
            <w:r>
              <w:rPr>
                <w:rFonts w:hint="eastAsia"/>
                <w:color w:val="000000"/>
                <w:sz w:val="18"/>
                <w:szCs w:val="18"/>
              </w:rPr>
              <w:t>4ˊ</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15</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10</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镀锌丝口弯头</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4分</w:t>
            </w:r>
          </w:p>
        </w:tc>
        <w:tc>
          <w:tcPr>
            <w:tcW w:w="1559" w:type="dxa"/>
            <w:vAlign w:val="center"/>
          </w:tcPr>
          <w:p>
            <w:pPr>
              <w:spacing w:line="0" w:lineRule="atLeast"/>
              <w:jc w:val="left"/>
              <w:rPr>
                <w:rFonts w:ascii="宋体" w:hAnsi="宋体" w:cs="宋体"/>
                <w:color w:val="000000"/>
                <w:sz w:val="18"/>
                <w:szCs w:val="18"/>
              </w:rPr>
            </w:pPr>
            <w:r>
              <w:rPr>
                <w:rFonts w:hint="eastAsia"/>
                <w:color w:val="000000"/>
                <w:sz w:val="18"/>
                <w:szCs w:val="18"/>
              </w:rPr>
              <w:t>　</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30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11</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镀锌内丝三通</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jc w:val="left"/>
              <w:rPr>
                <w:rFonts w:ascii="宋体" w:hAnsi="宋体" w:cs="宋体"/>
                <w:color w:val="000000"/>
                <w:sz w:val="18"/>
                <w:szCs w:val="18"/>
              </w:rPr>
            </w:pPr>
            <w:r>
              <w:rPr>
                <w:rFonts w:hint="eastAsia"/>
                <w:color w:val="000000"/>
                <w:sz w:val="18"/>
                <w:szCs w:val="18"/>
              </w:rPr>
              <w:t>1" 20#</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6</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12</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Φ520密封帽</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jc w:val="left"/>
              <w:rPr>
                <w:rFonts w:ascii="宋体" w:hAnsi="宋体" w:cs="宋体"/>
                <w:color w:val="000000"/>
                <w:sz w:val="18"/>
                <w:szCs w:val="18"/>
              </w:rPr>
            </w:pPr>
            <w:r>
              <w:rPr>
                <w:rFonts w:hint="eastAsia"/>
                <w:color w:val="000000"/>
                <w:sz w:val="18"/>
                <w:szCs w:val="18"/>
              </w:rPr>
              <w:t>4-2寸汽车装车鹤管</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个</w:t>
            </w:r>
          </w:p>
        </w:tc>
        <w:tc>
          <w:tcPr>
            <w:tcW w:w="590" w:type="dxa"/>
            <w:vAlign w:val="center"/>
          </w:tcPr>
          <w:p>
            <w:pPr>
              <w:spacing w:line="0" w:lineRule="atLeast"/>
              <w:jc w:val="center"/>
              <w:rPr>
                <w:rFonts w:ascii="宋体" w:hAnsi="宋体" w:cs="宋体"/>
                <w:color w:val="000000"/>
                <w:sz w:val="20"/>
              </w:rPr>
            </w:pPr>
            <w:r>
              <w:rPr>
                <w:rFonts w:hint="eastAsia"/>
                <w:color w:val="000000"/>
                <w:sz w:val="20"/>
              </w:rPr>
              <w:t>4</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13</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碳钢法兰</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8" 150LB</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片</w:t>
            </w:r>
          </w:p>
        </w:tc>
        <w:tc>
          <w:tcPr>
            <w:tcW w:w="590" w:type="dxa"/>
            <w:vAlign w:val="center"/>
          </w:tcPr>
          <w:p>
            <w:pPr>
              <w:spacing w:line="0" w:lineRule="atLeast"/>
              <w:jc w:val="center"/>
              <w:rPr>
                <w:rFonts w:ascii="宋体" w:hAnsi="宋体" w:cs="宋体"/>
                <w:color w:val="000000"/>
                <w:sz w:val="20"/>
              </w:rPr>
            </w:pPr>
            <w:r>
              <w:rPr>
                <w:rFonts w:hint="eastAsia"/>
                <w:color w:val="000000"/>
                <w:sz w:val="20"/>
              </w:rPr>
              <w:t>5</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14</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碳钢法兰</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DN200 PN20</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2</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15</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不锈钢法兰</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DN200 PN20 304L</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2</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16</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不锈钢法兰</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DN250 PN20 304L</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2</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17</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不锈钢法兰</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8" 150Lb 316L</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6</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18</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盲板</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1" 150LB  20</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3</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19</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不锈钢截止阀</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DN200 PN20 316L</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介质醋酸</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1</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20</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不锈钢截止阀</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DN250 PN20 316L</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介质醋酸</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1</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21</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截止阀</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DN200 PN20 碳钢</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介质甲醇</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1</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22</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截止阀</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DN150 PN16 碳钢</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介质乙醇</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2</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23</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不锈钢球阀</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DN50 PN16</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304</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15</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24</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不锈钢丝口快开球阀</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4'</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26</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25</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膨胀螺栓</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M14×120</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50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26</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碳钢双头螺栓</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M12*70</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套</w:t>
            </w:r>
          </w:p>
        </w:tc>
        <w:tc>
          <w:tcPr>
            <w:tcW w:w="590" w:type="dxa"/>
            <w:vAlign w:val="center"/>
          </w:tcPr>
          <w:p>
            <w:pPr>
              <w:spacing w:line="0" w:lineRule="atLeast"/>
              <w:jc w:val="center"/>
              <w:rPr>
                <w:rFonts w:ascii="宋体" w:hAnsi="宋体" w:cs="宋体"/>
                <w:color w:val="000000"/>
                <w:sz w:val="20"/>
              </w:rPr>
            </w:pPr>
            <w:r>
              <w:rPr>
                <w:rFonts w:hint="eastAsia"/>
                <w:color w:val="000000"/>
                <w:sz w:val="20"/>
              </w:rPr>
              <w:t>80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27</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不锈钢双头螺栓</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M18×110 304</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套</w:t>
            </w:r>
          </w:p>
        </w:tc>
        <w:tc>
          <w:tcPr>
            <w:tcW w:w="590" w:type="dxa"/>
            <w:vAlign w:val="center"/>
          </w:tcPr>
          <w:p>
            <w:pPr>
              <w:spacing w:line="0" w:lineRule="atLeast"/>
              <w:jc w:val="center"/>
              <w:rPr>
                <w:rFonts w:ascii="宋体" w:hAnsi="宋体" w:cs="宋体"/>
                <w:color w:val="000000"/>
                <w:sz w:val="20"/>
              </w:rPr>
            </w:pPr>
            <w:r>
              <w:rPr>
                <w:rFonts w:hint="eastAsia"/>
                <w:color w:val="000000"/>
                <w:sz w:val="20"/>
              </w:rPr>
              <w:t>150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28</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不锈钢双头螺栓</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M20x110</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304</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套</w:t>
            </w:r>
          </w:p>
        </w:tc>
        <w:tc>
          <w:tcPr>
            <w:tcW w:w="590" w:type="dxa"/>
            <w:vAlign w:val="center"/>
          </w:tcPr>
          <w:p>
            <w:pPr>
              <w:spacing w:line="0" w:lineRule="atLeast"/>
              <w:jc w:val="center"/>
              <w:rPr>
                <w:rFonts w:ascii="宋体" w:hAnsi="宋体" w:cs="宋体"/>
                <w:color w:val="000000"/>
                <w:sz w:val="20"/>
              </w:rPr>
            </w:pPr>
            <w:r>
              <w:rPr>
                <w:rFonts w:hint="eastAsia"/>
                <w:color w:val="000000"/>
                <w:sz w:val="20"/>
              </w:rPr>
              <w:t>100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29</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不锈钢双头螺栓</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m22x120</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316L</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套</w:t>
            </w:r>
          </w:p>
        </w:tc>
        <w:tc>
          <w:tcPr>
            <w:tcW w:w="590" w:type="dxa"/>
            <w:vAlign w:val="center"/>
          </w:tcPr>
          <w:p>
            <w:pPr>
              <w:spacing w:line="0" w:lineRule="atLeast"/>
              <w:jc w:val="center"/>
              <w:rPr>
                <w:rFonts w:ascii="宋体" w:hAnsi="宋体" w:cs="宋体"/>
                <w:color w:val="000000"/>
                <w:sz w:val="20"/>
              </w:rPr>
            </w:pPr>
            <w:r>
              <w:rPr>
                <w:rFonts w:hint="eastAsia"/>
                <w:color w:val="000000"/>
                <w:sz w:val="20"/>
              </w:rPr>
              <w:t>76</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30</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不锈钢双头螺栓</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M22×120 304</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套</w:t>
            </w:r>
          </w:p>
        </w:tc>
        <w:tc>
          <w:tcPr>
            <w:tcW w:w="590" w:type="dxa"/>
            <w:vAlign w:val="center"/>
          </w:tcPr>
          <w:p>
            <w:pPr>
              <w:spacing w:line="0" w:lineRule="atLeast"/>
              <w:jc w:val="center"/>
              <w:rPr>
                <w:rFonts w:ascii="宋体" w:hAnsi="宋体" w:cs="宋体"/>
                <w:color w:val="000000"/>
                <w:sz w:val="20"/>
              </w:rPr>
            </w:pPr>
            <w:r>
              <w:rPr>
                <w:rFonts w:hint="eastAsia"/>
                <w:color w:val="000000"/>
                <w:sz w:val="20"/>
              </w:rPr>
              <w:t>140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31</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304不锈钢自锁式捆扎带</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12mmx1400mm</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根</w:t>
            </w:r>
          </w:p>
        </w:tc>
        <w:tc>
          <w:tcPr>
            <w:tcW w:w="590" w:type="dxa"/>
            <w:vAlign w:val="center"/>
          </w:tcPr>
          <w:p>
            <w:pPr>
              <w:spacing w:line="0" w:lineRule="atLeast"/>
              <w:jc w:val="center"/>
              <w:rPr>
                <w:rFonts w:ascii="宋体" w:hAnsi="宋体" w:cs="宋体"/>
                <w:color w:val="000000"/>
                <w:sz w:val="20"/>
              </w:rPr>
            </w:pPr>
            <w:r>
              <w:rPr>
                <w:rFonts w:hint="eastAsia"/>
                <w:color w:val="000000"/>
                <w:sz w:val="20"/>
              </w:rPr>
              <w:t>300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32</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304不锈钢自锁式捆扎带</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12mmx600mm</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根</w:t>
            </w:r>
          </w:p>
        </w:tc>
        <w:tc>
          <w:tcPr>
            <w:tcW w:w="590" w:type="dxa"/>
            <w:vAlign w:val="center"/>
          </w:tcPr>
          <w:p>
            <w:pPr>
              <w:spacing w:line="0" w:lineRule="atLeast"/>
              <w:jc w:val="center"/>
              <w:rPr>
                <w:rFonts w:ascii="宋体" w:hAnsi="宋体" w:cs="宋体"/>
                <w:color w:val="000000"/>
                <w:sz w:val="20"/>
              </w:rPr>
            </w:pPr>
            <w:r>
              <w:rPr>
                <w:rFonts w:hint="eastAsia"/>
                <w:color w:val="000000"/>
                <w:sz w:val="20"/>
              </w:rPr>
              <w:t>300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33</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304不锈钢自锁式捆扎带</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12mmx800mm</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根</w:t>
            </w:r>
          </w:p>
        </w:tc>
        <w:tc>
          <w:tcPr>
            <w:tcW w:w="590" w:type="dxa"/>
            <w:vAlign w:val="center"/>
          </w:tcPr>
          <w:p>
            <w:pPr>
              <w:spacing w:line="0" w:lineRule="atLeast"/>
              <w:jc w:val="center"/>
              <w:rPr>
                <w:rFonts w:ascii="宋体" w:hAnsi="宋体" w:cs="宋体"/>
                <w:color w:val="000000"/>
                <w:sz w:val="20"/>
              </w:rPr>
            </w:pPr>
            <w:r>
              <w:rPr>
                <w:rFonts w:hint="eastAsia"/>
                <w:color w:val="000000"/>
                <w:sz w:val="20"/>
              </w:rPr>
              <w:t>400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34</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304不锈钢自锁式捆扎带</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12mmx1800mm</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根</w:t>
            </w:r>
          </w:p>
        </w:tc>
        <w:tc>
          <w:tcPr>
            <w:tcW w:w="590" w:type="dxa"/>
            <w:vAlign w:val="center"/>
          </w:tcPr>
          <w:p>
            <w:pPr>
              <w:spacing w:line="0" w:lineRule="atLeast"/>
              <w:jc w:val="center"/>
              <w:rPr>
                <w:rFonts w:ascii="宋体" w:hAnsi="宋体" w:cs="宋体"/>
                <w:color w:val="000000"/>
                <w:sz w:val="20"/>
              </w:rPr>
            </w:pPr>
            <w:r>
              <w:rPr>
                <w:rFonts w:hint="eastAsia"/>
                <w:color w:val="000000"/>
                <w:sz w:val="20"/>
              </w:rPr>
              <w:t>200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35</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无缝钢管</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φ159*4.5</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20#</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米</w:t>
            </w:r>
          </w:p>
        </w:tc>
        <w:tc>
          <w:tcPr>
            <w:tcW w:w="590" w:type="dxa"/>
            <w:vAlign w:val="center"/>
          </w:tcPr>
          <w:p>
            <w:pPr>
              <w:spacing w:line="0" w:lineRule="atLeast"/>
              <w:jc w:val="center"/>
              <w:rPr>
                <w:rFonts w:ascii="宋体" w:hAnsi="宋体" w:cs="宋体"/>
                <w:color w:val="000000"/>
                <w:sz w:val="20"/>
              </w:rPr>
            </w:pPr>
            <w:r>
              <w:rPr>
                <w:rFonts w:hint="eastAsia"/>
                <w:color w:val="000000"/>
                <w:sz w:val="20"/>
              </w:rPr>
              <w:t xml:space="preserve">18 </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36</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无缝钢管</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jc w:val="left"/>
              <w:rPr>
                <w:rFonts w:ascii="宋体" w:hAnsi="宋体" w:cs="宋体"/>
                <w:color w:val="000000"/>
                <w:sz w:val="18"/>
                <w:szCs w:val="18"/>
              </w:rPr>
            </w:pPr>
            <w:r>
              <w:rPr>
                <w:rFonts w:hint="eastAsia"/>
                <w:color w:val="000000"/>
                <w:sz w:val="18"/>
                <w:szCs w:val="18"/>
              </w:rPr>
              <w:t>φ168*6mm   20#</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米</w:t>
            </w:r>
          </w:p>
        </w:tc>
        <w:tc>
          <w:tcPr>
            <w:tcW w:w="590" w:type="dxa"/>
            <w:vAlign w:val="center"/>
          </w:tcPr>
          <w:p>
            <w:pPr>
              <w:spacing w:line="0" w:lineRule="atLeast"/>
              <w:jc w:val="center"/>
              <w:rPr>
                <w:rFonts w:ascii="宋体" w:hAnsi="宋体" w:cs="宋体"/>
                <w:color w:val="000000"/>
                <w:sz w:val="20"/>
              </w:rPr>
            </w:pPr>
            <w:r>
              <w:rPr>
                <w:rFonts w:hint="eastAsia"/>
                <w:color w:val="000000"/>
                <w:sz w:val="20"/>
              </w:rPr>
              <w:t xml:space="preserve">40 </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37</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无缝钢管</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jc w:val="left"/>
              <w:rPr>
                <w:rFonts w:ascii="宋体" w:hAnsi="宋体" w:cs="宋体"/>
                <w:color w:val="000000"/>
                <w:sz w:val="18"/>
                <w:szCs w:val="18"/>
              </w:rPr>
            </w:pPr>
            <w:r>
              <w:rPr>
                <w:rFonts w:hint="eastAsia"/>
                <w:color w:val="000000"/>
                <w:sz w:val="18"/>
                <w:szCs w:val="18"/>
              </w:rPr>
              <w:t>8" sch20 20 GB/T8163</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米</w:t>
            </w:r>
          </w:p>
        </w:tc>
        <w:tc>
          <w:tcPr>
            <w:tcW w:w="590" w:type="dxa"/>
            <w:vAlign w:val="center"/>
          </w:tcPr>
          <w:p>
            <w:pPr>
              <w:spacing w:line="0" w:lineRule="atLeast"/>
              <w:jc w:val="center"/>
              <w:rPr>
                <w:rFonts w:ascii="宋体" w:hAnsi="宋体" w:cs="宋体"/>
                <w:color w:val="000000"/>
                <w:sz w:val="20"/>
              </w:rPr>
            </w:pPr>
            <w:r>
              <w:rPr>
                <w:rFonts w:hint="eastAsia"/>
                <w:color w:val="000000"/>
                <w:sz w:val="20"/>
              </w:rPr>
              <w:t xml:space="preserve">20 </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38</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铁丝</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12#</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千克</w:t>
            </w:r>
          </w:p>
        </w:tc>
        <w:tc>
          <w:tcPr>
            <w:tcW w:w="590" w:type="dxa"/>
            <w:vAlign w:val="center"/>
          </w:tcPr>
          <w:p>
            <w:pPr>
              <w:spacing w:line="0" w:lineRule="atLeast"/>
              <w:jc w:val="center"/>
              <w:rPr>
                <w:rFonts w:ascii="宋体" w:hAnsi="宋体" w:cs="宋体"/>
                <w:color w:val="000000"/>
                <w:sz w:val="20"/>
              </w:rPr>
            </w:pPr>
            <w:r>
              <w:rPr>
                <w:rFonts w:hint="eastAsia"/>
                <w:color w:val="000000"/>
                <w:sz w:val="20"/>
              </w:rPr>
              <w:t xml:space="preserve">50 </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39</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四氟垫片</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1" 150LB</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30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40</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四氟垫片</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8" 150LB</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30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41</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四氟垫片</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10" 150LB</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10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42</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四氟垫片</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DN150</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只</w:t>
            </w:r>
          </w:p>
        </w:tc>
        <w:tc>
          <w:tcPr>
            <w:tcW w:w="590" w:type="dxa"/>
            <w:vAlign w:val="center"/>
          </w:tcPr>
          <w:p>
            <w:pPr>
              <w:spacing w:line="0" w:lineRule="atLeast"/>
              <w:jc w:val="center"/>
              <w:rPr>
                <w:rFonts w:ascii="宋体" w:hAnsi="宋体" w:cs="宋体"/>
                <w:color w:val="000000"/>
                <w:sz w:val="20"/>
              </w:rPr>
            </w:pPr>
            <w:r>
              <w:rPr>
                <w:rFonts w:hint="eastAsia"/>
                <w:color w:val="000000"/>
                <w:sz w:val="20"/>
              </w:rPr>
              <w:t>20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34" w:type="dxa"/>
            <w:vAlign w:val="center"/>
          </w:tcPr>
          <w:p>
            <w:pPr>
              <w:spacing w:line="0" w:lineRule="atLeast"/>
              <w:rPr>
                <w:rFonts w:ascii="宋体" w:hAnsi="宋体" w:cs="宋体"/>
                <w:color w:val="000000"/>
                <w:sz w:val="18"/>
                <w:szCs w:val="18"/>
              </w:rPr>
            </w:pPr>
            <w:r>
              <w:rPr>
                <w:rFonts w:hint="eastAsia"/>
                <w:color w:val="000000"/>
                <w:sz w:val="18"/>
                <w:szCs w:val="18"/>
              </w:rPr>
              <w:t>43</w:t>
            </w:r>
          </w:p>
        </w:tc>
        <w:tc>
          <w:tcPr>
            <w:tcW w:w="1482" w:type="dxa"/>
            <w:vAlign w:val="center"/>
          </w:tcPr>
          <w:p>
            <w:pPr>
              <w:spacing w:line="0" w:lineRule="atLeast"/>
              <w:rPr>
                <w:rFonts w:ascii="宋体" w:hAnsi="宋体" w:cs="宋体"/>
                <w:color w:val="000000"/>
                <w:sz w:val="18"/>
                <w:szCs w:val="18"/>
              </w:rPr>
            </w:pPr>
            <w:r>
              <w:rPr>
                <w:rFonts w:hint="eastAsia"/>
                <w:color w:val="000000"/>
                <w:sz w:val="18"/>
                <w:szCs w:val="18"/>
              </w:rPr>
              <w:t>反光贴</w:t>
            </w:r>
          </w:p>
        </w:tc>
        <w:tc>
          <w:tcPr>
            <w:tcW w:w="1778" w:type="dxa"/>
            <w:vAlign w:val="center"/>
          </w:tcPr>
          <w:p>
            <w:pPr>
              <w:spacing w:line="0" w:lineRule="atLeast"/>
              <w:rPr>
                <w:rFonts w:ascii="宋体" w:hAnsi="宋体" w:cs="宋体"/>
                <w:color w:val="000000"/>
                <w:sz w:val="18"/>
                <w:szCs w:val="18"/>
              </w:rPr>
            </w:pPr>
            <w:r>
              <w:rPr>
                <w:rFonts w:hint="eastAsia"/>
                <w:color w:val="000000"/>
                <w:sz w:val="18"/>
                <w:szCs w:val="18"/>
              </w:rPr>
              <w:t>　</w:t>
            </w:r>
          </w:p>
        </w:tc>
        <w:tc>
          <w:tcPr>
            <w:tcW w:w="1559" w:type="dxa"/>
            <w:vAlign w:val="center"/>
          </w:tcPr>
          <w:p>
            <w:pPr>
              <w:spacing w:line="0" w:lineRule="atLeast"/>
              <w:rPr>
                <w:rFonts w:ascii="宋体" w:hAnsi="宋体" w:cs="宋体"/>
                <w:color w:val="000000"/>
                <w:sz w:val="18"/>
                <w:szCs w:val="18"/>
              </w:rPr>
            </w:pPr>
            <w:r>
              <w:rPr>
                <w:rFonts w:hint="eastAsia"/>
                <w:color w:val="000000"/>
                <w:sz w:val="18"/>
                <w:szCs w:val="18"/>
              </w:rPr>
              <w:t>黄绿50米/卷</w:t>
            </w:r>
          </w:p>
        </w:tc>
        <w:tc>
          <w:tcPr>
            <w:tcW w:w="709" w:type="dxa"/>
            <w:vAlign w:val="center"/>
          </w:tcPr>
          <w:p>
            <w:pPr>
              <w:spacing w:line="0" w:lineRule="atLeast"/>
              <w:rPr>
                <w:rFonts w:ascii="宋体" w:hAnsi="宋体" w:cs="宋体"/>
                <w:color w:val="000000"/>
                <w:sz w:val="18"/>
                <w:szCs w:val="18"/>
              </w:rPr>
            </w:pPr>
            <w:r>
              <w:rPr>
                <w:rFonts w:hint="eastAsia"/>
                <w:color w:val="000000"/>
                <w:sz w:val="18"/>
                <w:szCs w:val="18"/>
              </w:rPr>
              <w:t>卷</w:t>
            </w:r>
          </w:p>
        </w:tc>
        <w:tc>
          <w:tcPr>
            <w:tcW w:w="590" w:type="dxa"/>
            <w:vAlign w:val="center"/>
          </w:tcPr>
          <w:p>
            <w:pPr>
              <w:spacing w:line="0" w:lineRule="atLeast"/>
              <w:jc w:val="center"/>
              <w:rPr>
                <w:rFonts w:ascii="宋体" w:hAnsi="宋体" w:cs="宋体"/>
                <w:color w:val="000000"/>
                <w:sz w:val="20"/>
              </w:rPr>
            </w:pPr>
            <w:r>
              <w:rPr>
                <w:rFonts w:hint="eastAsia"/>
                <w:color w:val="000000"/>
                <w:sz w:val="20"/>
              </w:rPr>
              <w:t>10</w:t>
            </w:r>
          </w:p>
        </w:tc>
        <w:tc>
          <w:tcPr>
            <w:tcW w:w="818" w:type="dxa"/>
            <w:vAlign w:val="center"/>
          </w:tcPr>
          <w:p>
            <w:pPr>
              <w:widowControl/>
              <w:spacing w:line="0" w:lineRule="atLeast"/>
              <w:jc w:val="center"/>
              <w:rPr>
                <w:rFonts w:ascii="方正仿宋简体" w:hAnsi="方正仿宋简体" w:eastAsia="方正仿宋简体" w:cs="方正仿宋简体"/>
                <w:szCs w:val="21"/>
              </w:rPr>
            </w:pPr>
          </w:p>
        </w:tc>
        <w:tc>
          <w:tcPr>
            <w:tcW w:w="833" w:type="dxa"/>
            <w:vAlign w:val="center"/>
          </w:tcPr>
          <w:p>
            <w:pPr>
              <w:widowControl/>
              <w:spacing w:line="0" w:lineRule="atLeast"/>
              <w:jc w:val="center"/>
              <w:rPr>
                <w:rFonts w:ascii="方正仿宋简体" w:hAnsi="方正仿宋简体" w:eastAsia="方正仿宋简体" w:cs="方正仿宋简体"/>
                <w:szCs w:val="21"/>
              </w:rPr>
            </w:pPr>
          </w:p>
        </w:tc>
        <w:tc>
          <w:tcPr>
            <w:tcW w:w="504"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53" w:type="dxa"/>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3454" w:type="dxa"/>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8"/>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8"/>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6"/>
                  <w:jc w:val="center"/>
                </w:pPr>
                <w:r>
                  <w:fldChar w:fldCharType="begin"/>
                </w:r>
                <w:r>
                  <w:instrText xml:space="preserve"> PAGE  \* MERGEFORMAT </w:instrText>
                </w:r>
                <w:r>
                  <w:fldChar w:fldCharType="separate"/>
                </w:r>
                <w:r>
                  <w:t>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30F87"/>
    <w:rsid w:val="0003693D"/>
    <w:rsid w:val="00063E06"/>
    <w:rsid w:val="000A22DB"/>
    <w:rsid w:val="000C1845"/>
    <w:rsid w:val="000D6A23"/>
    <w:rsid w:val="001260B7"/>
    <w:rsid w:val="00160290"/>
    <w:rsid w:val="00166793"/>
    <w:rsid w:val="0018234A"/>
    <w:rsid w:val="00193418"/>
    <w:rsid w:val="00196EA5"/>
    <w:rsid w:val="001A7FE6"/>
    <w:rsid w:val="001C3F61"/>
    <w:rsid w:val="001F16BE"/>
    <w:rsid w:val="00210C67"/>
    <w:rsid w:val="002133E5"/>
    <w:rsid w:val="0024696A"/>
    <w:rsid w:val="002F51AC"/>
    <w:rsid w:val="002F66BD"/>
    <w:rsid w:val="0031037C"/>
    <w:rsid w:val="00325814"/>
    <w:rsid w:val="00331F42"/>
    <w:rsid w:val="00355E41"/>
    <w:rsid w:val="003732C8"/>
    <w:rsid w:val="00380BAA"/>
    <w:rsid w:val="0038382E"/>
    <w:rsid w:val="00383D99"/>
    <w:rsid w:val="00394D6B"/>
    <w:rsid w:val="003B4E51"/>
    <w:rsid w:val="003C384A"/>
    <w:rsid w:val="00413897"/>
    <w:rsid w:val="00423C19"/>
    <w:rsid w:val="004424E8"/>
    <w:rsid w:val="00466243"/>
    <w:rsid w:val="004875EB"/>
    <w:rsid w:val="004975D5"/>
    <w:rsid w:val="004C1280"/>
    <w:rsid w:val="004C289D"/>
    <w:rsid w:val="004F5E27"/>
    <w:rsid w:val="00527733"/>
    <w:rsid w:val="0053268D"/>
    <w:rsid w:val="005D4F71"/>
    <w:rsid w:val="006734DC"/>
    <w:rsid w:val="006835A9"/>
    <w:rsid w:val="00693CB5"/>
    <w:rsid w:val="006C09FB"/>
    <w:rsid w:val="006D00BD"/>
    <w:rsid w:val="006D3CEC"/>
    <w:rsid w:val="006D5E62"/>
    <w:rsid w:val="007254B5"/>
    <w:rsid w:val="00753CD1"/>
    <w:rsid w:val="00786EDE"/>
    <w:rsid w:val="007875CD"/>
    <w:rsid w:val="007D12CA"/>
    <w:rsid w:val="007D630F"/>
    <w:rsid w:val="007E6E47"/>
    <w:rsid w:val="0083404A"/>
    <w:rsid w:val="00842B41"/>
    <w:rsid w:val="00856599"/>
    <w:rsid w:val="00882A3F"/>
    <w:rsid w:val="008C785B"/>
    <w:rsid w:val="008D2F65"/>
    <w:rsid w:val="008D5377"/>
    <w:rsid w:val="00900A5B"/>
    <w:rsid w:val="0091028A"/>
    <w:rsid w:val="0093613E"/>
    <w:rsid w:val="00975ECA"/>
    <w:rsid w:val="00981E93"/>
    <w:rsid w:val="009A29A7"/>
    <w:rsid w:val="009C7CE7"/>
    <w:rsid w:val="009D1883"/>
    <w:rsid w:val="009D21BB"/>
    <w:rsid w:val="00A30621"/>
    <w:rsid w:val="00A63D7F"/>
    <w:rsid w:val="00A7381A"/>
    <w:rsid w:val="00AB6095"/>
    <w:rsid w:val="00AC569D"/>
    <w:rsid w:val="00AF29F9"/>
    <w:rsid w:val="00B01341"/>
    <w:rsid w:val="00B353E5"/>
    <w:rsid w:val="00B51C96"/>
    <w:rsid w:val="00B7406B"/>
    <w:rsid w:val="00B74619"/>
    <w:rsid w:val="00B82CED"/>
    <w:rsid w:val="00BD78FB"/>
    <w:rsid w:val="00BF2809"/>
    <w:rsid w:val="00C258E8"/>
    <w:rsid w:val="00C41533"/>
    <w:rsid w:val="00C56465"/>
    <w:rsid w:val="00C743A3"/>
    <w:rsid w:val="00C97E7F"/>
    <w:rsid w:val="00D24639"/>
    <w:rsid w:val="00D32CC0"/>
    <w:rsid w:val="00DA002C"/>
    <w:rsid w:val="00DD194E"/>
    <w:rsid w:val="00E45A9C"/>
    <w:rsid w:val="00E74639"/>
    <w:rsid w:val="00E9659A"/>
    <w:rsid w:val="00EB7745"/>
    <w:rsid w:val="00ED1B47"/>
    <w:rsid w:val="00F0109D"/>
    <w:rsid w:val="00F16E4B"/>
    <w:rsid w:val="00F32DB5"/>
    <w:rsid w:val="00F45B42"/>
    <w:rsid w:val="00F75185"/>
    <w:rsid w:val="00FA1409"/>
    <w:rsid w:val="00FF1217"/>
    <w:rsid w:val="00FF61CA"/>
    <w:rsid w:val="09E67744"/>
    <w:rsid w:val="0CCD460E"/>
    <w:rsid w:val="1444244B"/>
    <w:rsid w:val="14EA645D"/>
    <w:rsid w:val="19181A3A"/>
    <w:rsid w:val="225D796E"/>
    <w:rsid w:val="24EC6623"/>
    <w:rsid w:val="2BBD3669"/>
    <w:rsid w:val="2E16582B"/>
    <w:rsid w:val="2E4116FA"/>
    <w:rsid w:val="31262BAF"/>
    <w:rsid w:val="330F093A"/>
    <w:rsid w:val="34E37CA8"/>
    <w:rsid w:val="359E47FF"/>
    <w:rsid w:val="35B72FCB"/>
    <w:rsid w:val="35DA3E68"/>
    <w:rsid w:val="379A3E49"/>
    <w:rsid w:val="391E61C3"/>
    <w:rsid w:val="416D2207"/>
    <w:rsid w:val="43EC12FF"/>
    <w:rsid w:val="44E509D4"/>
    <w:rsid w:val="4B0853C3"/>
    <w:rsid w:val="4DC0511E"/>
    <w:rsid w:val="4FAC5BC3"/>
    <w:rsid w:val="4FC61FF0"/>
    <w:rsid w:val="50846203"/>
    <w:rsid w:val="538763B9"/>
    <w:rsid w:val="55DC546E"/>
    <w:rsid w:val="579C3951"/>
    <w:rsid w:val="596D6B7C"/>
    <w:rsid w:val="5CEC747F"/>
    <w:rsid w:val="66202ABE"/>
    <w:rsid w:val="66441755"/>
    <w:rsid w:val="66CF713B"/>
    <w:rsid w:val="68961ACE"/>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5945</Words>
  <Characters>6477</Characters>
  <Lines>52</Lines>
  <Paragraphs>14</Paragraphs>
  <TotalTime>3</TotalTime>
  <ScaleCrop>false</ScaleCrop>
  <LinksUpToDate>false</LinksUpToDate>
  <CharactersWithSpaces>6694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邵蕾✨</cp:lastModifiedBy>
  <cp:lastPrinted>2023-04-25T08:53:40Z</cp:lastPrinted>
  <dcterms:modified xsi:type="dcterms:W3CDTF">2023-04-25T08:53:54Z</dcterms:modified>
  <dc:title>镇江海纳川物流产业发展有限责任公司</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E617128971214F11A0A6819B265D0306</vt:lpwstr>
  </property>
</Properties>
</file>