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2023海纳川大修安装类招标文件</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yellow"/>
          <w:u w:val="single" w:color="auto"/>
          <w:lang w:val="en-US" w:eastAsia="zh-CN"/>
        </w:rPr>
        <w:t>25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2"/>
          <w:szCs w:val="32"/>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2023年5月8日下午2点整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u w:val="single"/>
          <w:lang w:val="en-US" w:eastAsia="zh-CN"/>
        </w:rPr>
        <w:t>2023年5月8日下午2点整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i w:val="0"/>
          <w:iCs w:val="0"/>
          <w:caps w:val="0"/>
          <w:color w:val="333333"/>
          <w:spacing w:val="0"/>
          <w:kern w:val="0"/>
          <w:sz w:val="32"/>
          <w:szCs w:val="32"/>
          <w:shd w:val="clear" w:fill="FFFFFF"/>
          <w:lang w:val="en-US" w:eastAsia="zh-CN" w:bidi="ar"/>
        </w:rPr>
        <w:t>2023海纳川大修安装类</w:t>
      </w:r>
      <w:r>
        <w:rPr>
          <w:rFonts w:hint="eastAsia" w:ascii="方正仿宋简体" w:hAnsi="方正仿宋简体" w:eastAsia="方正仿宋简体" w:cs="方正仿宋简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1.工作量清单</w:t>
      </w:r>
    </w:p>
    <w:p>
      <w:pPr>
        <w:pStyle w:val="2"/>
        <w:rPr>
          <w:rFonts w:hint="eastAsia"/>
          <w:lang w:val="en-US" w:eastAsia="zh-CN"/>
        </w:rPr>
      </w:pPr>
    </w:p>
    <w:p>
      <w:pPr>
        <w:pStyle w:val="2"/>
        <w:rPr>
          <w:rFonts w:hint="eastAsia" w:ascii="方正仿宋简体" w:hAnsi="方正仿宋简体" w:eastAsia="方正仿宋简体" w:cs="方正仿宋简体"/>
          <w:color w:val="FF0000"/>
          <w:kern w:val="2"/>
          <w:sz w:val="32"/>
          <w:szCs w:val="32"/>
          <w:lang w:val="en-US" w:eastAsia="zh-CN" w:bidi="ar-SA"/>
        </w:rPr>
      </w:pPr>
    </w:p>
    <w:p>
      <w:pPr>
        <w:pStyle w:val="2"/>
        <w:rPr>
          <w:rFonts w:hint="eastAsia" w:ascii="方正仿宋简体" w:hAnsi="方正仿宋简体" w:eastAsia="方正仿宋简体" w:cs="方正仿宋简体"/>
          <w:color w:val="FF0000"/>
          <w:kern w:val="2"/>
          <w:sz w:val="32"/>
          <w:szCs w:val="32"/>
          <w:lang w:val="en-US" w:eastAsia="zh-CN" w:bidi="ar-SA"/>
        </w:rPr>
      </w:pPr>
    </w:p>
    <w:p>
      <w:pPr>
        <w:pStyle w:val="2"/>
        <w:jc w:val="center"/>
        <w:rPr>
          <w:rFonts w:hint="default" w:ascii="方正仿宋简体" w:hAnsi="方正仿宋简体" w:eastAsia="方正仿宋简体" w:cs="方正仿宋简体"/>
          <w:b/>
          <w:bCs/>
          <w:color w:val="FF0000"/>
          <w:kern w:val="2"/>
          <w:sz w:val="32"/>
          <w:szCs w:val="32"/>
          <w:lang w:val="en-US" w:eastAsia="zh-CN" w:bidi="ar-SA"/>
        </w:rPr>
      </w:pP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2023海纳川大修安装类工作量清单</w:t>
      </w:r>
    </w:p>
    <w:tbl>
      <w:tblPr>
        <w:tblStyle w:val="13"/>
        <w:tblW w:w="55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2"/>
        <w:gridCol w:w="1880"/>
        <w:gridCol w:w="3888"/>
        <w:gridCol w:w="1807"/>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序号</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项目</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内容</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数量</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千方、万方12只储罐及乙酯voc罐顶氮封阀拆装校验</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lang w:val="en-US"/>
              </w:rPr>
            </w:pPr>
            <w:r>
              <w:rPr>
                <w:rFonts w:hint="eastAsia" w:asciiTheme="minorEastAsia" w:hAnsiTheme="minorEastAsia" w:eastAsiaTheme="minorEastAsia" w:cstheme="minorEastAsia"/>
                <w:i w:val="0"/>
                <w:iCs w:val="0"/>
                <w:color w:val="auto"/>
                <w:kern w:val="0"/>
                <w:sz w:val="20"/>
                <w:szCs w:val="20"/>
                <w:u w:val="none"/>
                <w:lang w:val="en-US" w:eastAsia="zh-CN" w:bidi="ar"/>
              </w:rPr>
              <w:t>拆安氮封阀DN50 （220mm)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13只</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拆安氮封阀DN50法兰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13付</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lang w:val="en-US"/>
              </w:rPr>
            </w:pPr>
            <w:r>
              <w:rPr>
                <w:rFonts w:hint="eastAsia" w:asciiTheme="minorEastAsia" w:hAnsiTheme="minorEastAsia" w:eastAsiaTheme="minorEastAsia" w:cstheme="minorEastAsia"/>
                <w:i w:val="0"/>
                <w:iCs w:val="0"/>
                <w:color w:val="auto"/>
                <w:kern w:val="0"/>
                <w:sz w:val="20"/>
                <w:szCs w:val="20"/>
                <w:u w:val="none"/>
                <w:lang w:val="en-US" w:eastAsia="zh-CN" w:bidi="ar"/>
              </w:rPr>
              <w:t>制安DN50短节(220mm)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13只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制安DN50法兰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26付</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拆安仪表处接头</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13套</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拆安仪表处接头用工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手工锯碳钢螺丝</w:t>
            </w:r>
            <w:r>
              <w:rPr>
                <w:rStyle w:val="22"/>
                <w:rFonts w:hint="eastAsia" w:asciiTheme="minorEastAsia" w:hAnsiTheme="minorEastAsia" w:eastAsiaTheme="minorEastAsia" w:cstheme="minorEastAsia"/>
                <w:color w:val="auto"/>
                <w:sz w:val="20"/>
                <w:szCs w:val="20"/>
                <w:lang w:val="en-US" w:eastAsia="zh-CN" w:bidi="ar"/>
              </w:rPr>
              <w:t>M16</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104套</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手工锯碳钢螺丝用工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99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万方醋酸V5306入口管道砂眼</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清洗吹扫DN250管道</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80米</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（储罐围堰内施工）涉及特殊动火，及压力管道。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水压试验用工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高压焊工用工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管工用工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普工用工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拆安不锈钢阀门DN150</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制安管道支架</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100kg</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制安转换接头5套，用工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拆安不锈钢盲板DN250</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6块</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拆装不锈钢法兰DN250（拆装2次）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6付</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拆安DN25金属软管（吹扫用）</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拆安DN25金属软管法兰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3付</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配合班组吹扫、推酸用工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万方醋酸V5305出入库阀门更换</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拆安DN250阀门</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22"/>
                <w:rFonts w:hint="eastAsia" w:asciiTheme="minorEastAsia" w:hAnsiTheme="minorEastAsia" w:eastAsiaTheme="minorEastAsia" w:cstheme="minorEastAsia"/>
                <w:color w:val="auto"/>
                <w:sz w:val="20"/>
                <w:szCs w:val="20"/>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拆安短节不锈钢</w:t>
            </w:r>
            <w:r>
              <w:rPr>
                <w:rStyle w:val="22"/>
                <w:rFonts w:hint="eastAsia" w:asciiTheme="minorEastAsia" w:hAnsiTheme="minorEastAsia" w:eastAsiaTheme="minorEastAsia" w:cstheme="minorEastAsia"/>
                <w:color w:val="auto"/>
                <w:sz w:val="20"/>
                <w:szCs w:val="20"/>
                <w:lang w:val="en-US" w:eastAsia="zh-CN" w:bidi="ar"/>
              </w:rPr>
              <w:t>DN250</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lang w:val="en-US"/>
              </w:rPr>
            </w:pPr>
            <w:r>
              <w:rPr>
                <w:rStyle w:val="22"/>
                <w:rFonts w:hint="eastAsia" w:asciiTheme="minorEastAsia" w:hAnsiTheme="minorEastAsia" w:eastAsiaTheme="minorEastAsia" w:cstheme="minorEastAsia"/>
                <w:color w:val="auto"/>
                <w:sz w:val="20"/>
                <w:szCs w:val="20"/>
                <w:lang w:val="en-US" w:eastAsia="zh-CN" w:bidi="ar"/>
              </w:rPr>
              <w:t>（340mm一只、280mm一只）</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8片</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拆安DN250金属软管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拆安DN250金属软管法兰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制安DN250不锈钢短节（340mm、280mm）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安装DN250不锈钢法兰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拆制安支架</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150Kg</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气源管改造用工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拆安DN25金属软管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50米</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拆安DN25金属软管法兰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拆安DN100金属软管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36米</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拆安DN100金属软管法兰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拆安盲板</w:t>
            </w:r>
            <w:r>
              <w:rPr>
                <w:rStyle w:val="22"/>
                <w:rFonts w:hint="eastAsia" w:asciiTheme="minorEastAsia" w:hAnsiTheme="minorEastAsia" w:eastAsiaTheme="minorEastAsia" w:cstheme="minorEastAsia"/>
                <w:color w:val="auto"/>
                <w:sz w:val="20"/>
                <w:szCs w:val="20"/>
                <w:lang w:val="en-US" w:eastAsia="zh-CN" w:bidi="ar"/>
              </w:rPr>
              <w:t>DN250</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4片</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w:t>
            </w:r>
            <w:r>
              <w:rPr>
                <w:rStyle w:val="22"/>
                <w:rFonts w:hint="eastAsia" w:asciiTheme="minorEastAsia" w:hAnsiTheme="minorEastAsia" w:eastAsiaTheme="minorEastAsia" w:cstheme="minorEastAsia"/>
                <w:color w:val="auto"/>
                <w:sz w:val="20"/>
                <w:szCs w:val="20"/>
                <w:lang w:val="en-US" w:eastAsia="zh-CN" w:bidi="ar"/>
              </w:rPr>
              <w:t>DN250不锈钢</w:t>
            </w:r>
            <w:r>
              <w:rPr>
                <w:rFonts w:hint="eastAsia" w:asciiTheme="minorEastAsia" w:hAnsiTheme="minorEastAsia" w:eastAsiaTheme="minorEastAsia" w:cstheme="minorEastAsia"/>
                <w:i w:val="0"/>
                <w:iCs w:val="0"/>
                <w:color w:val="auto"/>
                <w:kern w:val="0"/>
                <w:sz w:val="20"/>
                <w:szCs w:val="20"/>
                <w:u w:val="none"/>
                <w:lang w:val="en-US" w:eastAsia="zh-CN" w:bidi="ar"/>
              </w:rPr>
              <w:t>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拆安不锈钢盲板</w:t>
            </w:r>
            <w:r>
              <w:rPr>
                <w:rStyle w:val="22"/>
                <w:rFonts w:hint="eastAsia" w:asciiTheme="minorEastAsia" w:hAnsiTheme="minorEastAsia" w:eastAsiaTheme="minorEastAsia" w:cstheme="minorEastAsia"/>
                <w:color w:val="auto"/>
                <w:sz w:val="20"/>
                <w:szCs w:val="20"/>
                <w:lang w:val="en-US" w:eastAsia="zh-CN" w:bidi="ar"/>
              </w:rPr>
              <w:t>DN150</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2片</w:t>
            </w:r>
          </w:p>
        </w:tc>
        <w:tc>
          <w:tcPr>
            <w:tcW w:w="648"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w:t>
            </w:r>
            <w:r>
              <w:rPr>
                <w:rStyle w:val="22"/>
                <w:rFonts w:hint="eastAsia" w:asciiTheme="minorEastAsia" w:hAnsiTheme="minorEastAsia" w:eastAsiaTheme="minorEastAsia" w:cstheme="minorEastAsia"/>
                <w:color w:val="auto"/>
                <w:sz w:val="20"/>
                <w:szCs w:val="20"/>
                <w:lang w:val="en-US" w:eastAsia="zh-CN" w:bidi="ar"/>
              </w:rPr>
              <w:t>DN150不锈钢</w:t>
            </w:r>
            <w:r>
              <w:rPr>
                <w:rFonts w:hint="eastAsia" w:asciiTheme="minorEastAsia" w:hAnsiTheme="minorEastAsia" w:eastAsiaTheme="minorEastAsia" w:cstheme="minorEastAsia"/>
                <w:i w:val="0"/>
                <w:iCs w:val="0"/>
                <w:color w:val="auto"/>
                <w:kern w:val="0"/>
                <w:sz w:val="20"/>
                <w:szCs w:val="20"/>
                <w:u w:val="none"/>
                <w:lang w:val="en-US" w:eastAsia="zh-CN" w:bidi="ar"/>
              </w:rPr>
              <w:t>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拆安DN100不锈钢盲板</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1片</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拆安DN100不锈钢法兰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拆安临时泵</w:t>
            </w:r>
            <w:r>
              <w:rPr>
                <w:rStyle w:val="22"/>
                <w:rFonts w:hint="eastAsia" w:asciiTheme="minorEastAsia" w:hAnsiTheme="minorEastAsia" w:eastAsiaTheme="minorEastAsia" w:cstheme="minorEastAsia"/>
                <w:color w:val="auto"/>
                <w:sz w:val="20"/>
                <w:szCs w:val="20"/>
                <w:lang w:val="en-US" w:eastAsia="zh-CN" w:bidi="ar"/>
              </w:rPr>
              <w:t>1</w:t>
            </w:r>
            <w:r>
              <w:rPr>
                <w:rFonts w:hint="eastAsia" w:asciiTheme="minorEastAsia" w:hAnsiTheme="minorEastAsia" w:eastAsiaTheme="minorEastAsia" w:cstheme="minorEastAsia"/>
                <w:i w:val="0"/>
                <w:iCs w:val="0"/>
                <w:color w:val="auto"/>
                <w:kern w:val="0"/>
                <w:sz w:val="20"/>
                <w:szCs w:val="20"/>
                <w:u w:val="none"/>
                <w:lang w:val="en-US" w:eastAsia="zh-CN" w:bidi="ar"/>
              </w:rPr>
              <w:t>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250kg</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制安泵进出口短管用工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配合班组吹扫收集物料用工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铺设4x10cm</w:t>
            </w:r>
            <w:r>
              <w:rPr>
                <w:rFonts w:hint="eastAsia" w:asciiTheme="minorEastAsia" w:hAnsiTheme="minorEastAsia" w:eastAsiaTheme="minorEastAsia" w:cstheme="minorEastAsia"/>
                <w:i w:val="0"/>
                <w:iCs w:val="0"/>
                <w:color w:val="auto"/>
                <w:kern w:val="0"/>
                <w:sz w:val="20"/>
                <w:szCs w:val="20"/>
                <w:u w:val="none"/>
                <w:vertAlign w:val="superscript"/>
                <w:lang w:val="en-US" w:eastAsia="zh-CN" w:bidi="ar"/>
              </w:rPr>
              <w:t>2</w:t>
            </w:r>
            <w:r>
              <w:rPr>
                <w:rFonts w:hint="eastAsia" w:asciiTheme="minorEastAsia" w:hAnsiTheme="minorEastAsia" w:eastAsiaTheme="minorEastAsia" w:cstheme="minorEastAsia"/>
                <w:i w:val="0"/>
                <w:iCs w:val="0"/>
                <w:color w:val="auto"/>
                <w:kern w:val="0"/>
                <w:sz w:val="20"/>
                <w:szCs w:val="20"/>
                <w:u w:val="none"/>
                <w:lang w:val="en-US" w:eastAsia="zh-CN" w:bidi="ar"/>
              </w:rPr>
              <w:t>电源线</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150米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制安不锈钢异径短节DN150／DN100(长度250mm）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安装DN150不锈钢法兰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金属软管DN200（长度1.5m）拆装</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制安短节DN200（长度320mm）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拆装短节DN200（长度320mm）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2次</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安装DN100不锈钢法兰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拆装10寸气动阀</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拆装长36000mm4寸收集物料金属软管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拆装4寸法兰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8片</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万方V5301北侧氮气主管道砂眼、南侧20m处抱箍</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拆安DN50阀门</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4只</w:t>
            </w:r>
          </w:p>
        </w:tc>
        <w:tc>
          <w:tcPr>
            <w:tcW w:w="648"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（储罐围堰内施工）涉及特殊动火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拆安DN50盲板</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4片</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Style w:val="22"/>
                <w:rFonts w:hint="eastAsia" w:asciiTheme="minorEastAsia" w:hAnsiTheme="minorEastAsia" w:eastAsiaTheme="minorEastAsia" w:cstheme="minorEastAsia"/>
                <w:color w:val="auto"/>
                <w:sz w:val="20"/>
                <w:szCs w:val="20"/>
                <w:highlight w:val="none"/>
                <w:lang w:val="en-US" w:eastAsia="zh-CN" w:bidi="ar"/>
              </w:rPr>
              <w:t>2</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处泄漏点焊接试验用工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9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V5306蒸汽回水管道更换</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回水管道更换(DN25管道一路蒸汽疏水，长度3m，包括疏水阀组一组，含DN25阀门4只安装，用工6个</w:t>
            </w:r>
          </w:p>
        </w:tc>
        <w:tc>
          <w:tcPr>
            <w:tcW w:w="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6个</w:t>
            </w:r>
          </w:p>
        </w:tc>
        <w:tc>
          <w:tcPr>
            <w:tcW w:w="64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（储罐围堰内施工）涉及特殊动火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994" w:type="pct"/>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万方一次洗涤水上水回水管道更换（V5305＋V5306）</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要换DN50不锈钢管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200米</w:t>
            </w:r>
          </w:p>
        </w:tc>
        <w:tc>
          <w:tcPr>
            <w:tcW w:w="64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需登高4米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安装DN50不锈钢法兰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22付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安装DN50不锈钢弯头</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22只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制安不锈钢支架</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200Kg</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清洗DN50管道</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250米</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制安转换接头4套，用工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DN50管道水压试验（压力</w:t>
            </w:r>
            <w:r>
              <w:rPr>
                <w:rStyle w:val="22"/>
                <w:rFonts w:hint="eastAsia" w:asciiTheme="minorEastAsia" w:hAnsiTheme="minorEastAsia" w:eastAsiaTheme="minorEastAsia" w:cstheme="minorEastAsia"/>
                <w:color w:val="auto"/>
                <w:sz w:val="20"/>
                <w:szCs w:val="20"/>
                <w:lang w:val="en-US" w:eastAsia="zh-CN" w:bidi="ar"/>
              </w:rPr>
              <w:t>1.0Mpa</w:t>
            </w:r>
            <w:r>
              <w:rPr>
                <w:rFonts w:hint="eastAsia" w:asciiTheme="minorEastAsia" w:hAnsiTheme="minorEastAsia" w:eastAsiaTheme="minorEastAsia" w:cstheme="minorEastAsia"/>
                <w:i w:val="0"/>
                <w:iCs w:val="0"/>
                <w:color w:val="auto"/>
                <w:kern w:val="0"/>
                <w:sz w:val="20"/>
                <w:szCs w:val="20"/>
                <w:u w:val="none"/>
                <w:lang w:val="en-US" w:eastAsia="zh-CN" w:bidi="ar"/>
              </w:rPr>
              <w:t>）</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200米</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安装DN50不锈钢管道</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拆安DN50阀门</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8付</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nil"/>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制安DN50不锈钢短节(4只280mm、4只450mm、2只1200mm、2只180mm、2只600mm）</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14只</w:t>
            </w:r>
          </w:p>
        </w:tc>
        <w:tc>
          <w:tcPr>
            <w:tcW w:w="64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nil"/>
              <w:left w:val="nil"/>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拆安DN50盲板</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10片</w:t>
            </w:r>
          </w:p>
        </w:tc>
        <w:tc>
          <w:tcPr>
            <w:tcW w:w="648"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nil"/>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w:t>
            </w:r>
            <w:r>
              <w:rPr>
                <w:rStyle w:val="22"/>
                <w:rFonts w:hint="eastAsia" w:asciiTheme="minorEastAsia" w:hAnsiTheme="minorEastAsia" w:eastAsiaTheme="minorEastAsia" w:cstheme="minorEastAsia"/>
                <w:color w:val="auto"/>
                <w:sz w:val="20"/>
                <w:szCs w:val="20"/>
                <w:lang w:val="en-US" w:eastAsia="zh-CN" w:bidi="ar"/>
              </w:rPr>
              <w:t>DN50</w:t>
            </w:r>
            <w:r>
              <w:rPr>
                <w:rFonts w:hint="eastAsia" w:asciiTheme="minorEastAsia" w:hAnsiTheme="minorEastAsia" w:eastAsiaTheme="minorEastAsia" w:cstheme="minorEastAsia"/>
                <w:i w:val="0"/>
                <w:iCs w:val="0"/>
                <w:color w:val="auto"/>
                <w:kern w:val="0"/>
                <w:sz w:val="20"/>
                <w:szCs w:val="20"/>
                <w:u w:val="none"/>
                <w:lang w:val="en-US" w:eastAsia="zh-CN" w:bidi="ar"/>
              </w:rPr>
              <w:t>法兰，拆装</w:t>
            </w:r>
            <w:r>
              <w:rPr>
                <w:rStyle w:val="22"/>
                <w:rFonts w:hint="eastAsia" w:asciiTheme="minorEastAsia" w:hAnsiTheme="minorEastAsia" w:eastAsiaTheme="minorEastAsia" w:cstheme="minorEastAsia"/>
                <w:color w:val="auto"/>
                <w:sz w:val="20"/>
                <w:szCs w:val="20"/>
                <w:lang w:val="en-US" w:eastAsia="zh-CN" w:bidi="ar"/>
              </w:rPr>
              <w:t>2</w:t>
            </w:r>
            <w:r>
              <w:rPr>
                <w:rFonts w:hint="eastAsia" w:asciiTheme="minorEastAsia" w:hAnsiTheme="minorEastAsia" w:eastAsiaTheme="minorEastAsia" w:cstheme="minorEastAsia"/>
                <w:i w:val="0"/>
                <w:iCs w:val="0"/>
                <w:color w:val="auto"/>
                <w:kern w:val="0"/>
                <w:sz w:val="20"/>
                <w:szCs w:val="20"/>
                <w:u w:val="none"/>
                <w:lang w:val="en-US" w:eastAsia="zh-CN" w:bidi="ar"/>
              </w:rPr>
              <w:t>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10付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nil"/>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拆安DN250过滤器</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1台</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nil"/>
              <w:bottom w:val="single" w:color="auto" w:sz="4" w:space="0"/>
              <w:right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拆安DN250过滤器法兰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99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V5201西北侧桥架醋酸管砂眼、液硫4#东管廊醋酸管砂眼</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制安DN150不锈钢盲板</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6片</w:t>
            </w:r>
          </w:p>
        </w:tc>
        <w:tc>
          <w:tcPr>
            <w:tcW w:w="648"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需登高7米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制安DN200不锈钢盲板</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6片</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拆安DN150不锈钢法兰， 拆装</w:t>
            </w:r>
            <w:r>
              <w:rPr>
                <w:rStyle w:val="22"/>
                <w:rFonts w:hint="eastAsia" w:asciiTheme="minorEastAsia" w:hAnsiTheme="minorEastAsia" w:eastAsiaTheme="minorEastAsia" w:cstheme="minorEastAsia"/>
                <w:color w:val="auto"/>
                <w:sz w:val="20"/>
                <w:szCs w:val="20"/>
                <w:lang w:val="en-US" w:eastAsia="zh-CN" w:bidi="ar"/>
              </w:rPr>
              <w:t>2</w:t>
            </w:r>
            <w:r>
              <w:rPr>
                <w:rFonts w:hint="eastAsia" w:asciiTheme="minorEastAsia" w:hAnsiTheme="minorEastAsia" w:eastAsiaTheme="minorEastAsia" w:cstheme="minorEastAsia"/>
                <w:i w:val="0"/>
                <w:iCs w:val="0"/>
                <w:color w:val="auto"/>
                <w:kern w:val="0"/>
                <w:sz w:val="20"/>
                <w:szCs w:val="20"/>
                <w:u w:val="none"/>
                <w:lang w:val="en-US" w:eastAsia="zh-CN" w:bidi="ar"/>
              </w:rPr>
              <w:t>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拆安DN200不锈钢法兰，拆装</w:t>
            </w:r>
            <w:r>
              <w:rPr>
                <w:rStyle w:val="22"/>
                <w:rFonts w:hint="eastAsia" w:asciiTheme="minorEastAsia" w:hAnsiTheme="minorEastAsia" w:eastAsiaTheme="minorEastAsia" w:cstheme="minorEastAsia"/>
                <w:color w:val="auto"/>
                <w:sz w:val="20"/>
                <w:szCs w:val="20"/>
                <w:lang w:val="en-US" w:eastAsia="zh-CN" w:bidi="ar"/>
              </w:rPr>
              <w:t>2</w:t>
            </w:r>
            <w:r>
              <w:rPr>
                <w:rFonts w:hint="eastAsia" w:asciiTheme="minorEastAsia" w:hAnsiTheme="minorEastAsia" w:eastAsiaTheme="minorEastAsia" w:cstheme="minorEastAsia"/>
                <w:i w:val="0"/>
                <w:iCs w:val="0"/>
                <w:color w:val="auto"/>
                <w:kern w:val="0"/>
                <w:sz w:val="20"/>
                <w:szCs w:val="20"/>
                <w:u w:val="none"/>
                <w:lang w:val="en-US" w:eastAsia="zh-CN" w:bidi="ar"/>
              </w:rPr>
              <w:t>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拆安DN80金属软管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58米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拆安DN80金属软管法兰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制安清洗及吹扫装置用工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Style w:val="22"/>
                <w:rFonts w:hint="eastAsia" w:asciiTheme="minorEastAsia" w:hAnsiTheme="minorEastAsia" w:eastAsiaTheme="minorEastAsia" w:cstheme="minorEastAsia"/>
                <w:color w:val="auto"/>
                <w:sz w:val="20"/>
                <w:szCs w:val="20"/>
                <w:lang w:val="en-US" w:eastAsia="zh-CN" w:bidi="ar"/>
              </w:rPr>
              <w:t>2</w:t>
            </w:r>
            <w:r>
              <w:rPr>
                <w:rFonts w:hint="eastAsia" w:asciiTheme="minorEastAsia" w:hAnsiTheme="minorEastAsia" w:eastAsiaTheme="minorEastAsia" w:cstheme="minorEastAsia"/>
                <w:i w:val="0"/>
                <w:iCs w:val="0"/>
                <w:color w:val="auto"/>
                <w:kern w:val="0"/>
                <w:sz w:val="20"/>
                <w:szCs w:val="20"/>
                <w:u w:val="none"/>
                <w:lang w:val="en-US" w:eastAsia="zh-CN" w:bidi="ar"/>
              </w:rPr>
              <w:t>处泄漏点高压焊接用工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管工用工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普工用工</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清洗吹扫DN150管道</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1100米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拆安DN100阀门</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拆安DN100不锈钢法兰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DN150管道水压试验1.17MPa</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1100米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DN25拆安金属软管</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36米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DN25拆安金属软管法兰</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99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千方、万次二次洗涤塔填料清洗</w:t>
            </w:r>
          </w:p>
        </w:tc>
        <w:tc>
          <w:tcPr>
            <w:tcW w:w="2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千方、万方二次洗涤塔填料清洗用工</w:t>
            </w:r>
          </w:p>
        </w:tc>
        <w:tc>
          <w:tcPr>
            <w:tcW w:w="955"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24个</w:t>
            </w:r>
          </w:p>
        </w:tc>
        <w:tc>
          <w:tcPr>
            <w:tcW w:w="64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需登高7米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切断阀安装（乙醇）</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拆除DN150 长2800mm碳钢短节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涉及压力管道，需登高8米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安装碳钢弯头DN150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安装DN150气动切断阀</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安装10米 DN150碳钢管</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1根</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安装DN150碳钢法兰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安装DN32碳钢阀门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安装DN32碳钢法兰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安装压力变送器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制安DN150 长150mm碳钢短节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制安DN150 长400mm碳钢短节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制安DN150 长1500mm碳钢短节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制安DN150 长350mm碳钢短节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制安150KG管道支架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制安DN32碳钢挖眼三通</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制安DN32 长150mm碳钢短节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制安200KG临时吊装架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气动切断阀气源管安装用工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切断阀管道吹扫（乙醇）</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拆制安盲板2寸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拆安法兰2寸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制安吹扫及清洗收集物料装置用工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吹扫清洗管道6寸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680米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拆安短节6寸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拆安6寸法兰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管道打压6寸（0.9MPa）</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680米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拆安吹扫金属软管1寸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拆安收集物料管4寸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推料及爆破用工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切断阀安装（万方醋酸）</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安装不锈钢DN250弯头</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4只</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涉及压力管道，需登高8米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安装不锈钢DN250法兰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安装不锈钢DN250阀门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安装DN250气动切断阀</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安装不锈钢DN32法兰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安装不锈钢DN32阀门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安装压力变送器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气动切断阀气源管安装用工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制安不锈钢DN250 长3000mm短节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制安不锈钢DN250 长400mm短节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制安不锈钢DN250 长250mm短节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制安150KG管道支架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制安不锈钢DN32挖眼三通</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制安不锈钢DN32短节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安装切断阀及阀门吊装架并拆转阀门移位（400KG）</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3次</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切断阀管道吹扫（万方醋酸）</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拆制安不锈钢盲板10寸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5片</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拆制安不锈钢盲板8寸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拆制安不锈钢盲板6寸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拆安不锈钢法兰10寸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拆安不锈钢法兰8寸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拆安不锈钢法兰6寸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制安吹扫及清洗收集物料装置用工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吹扫清洗管道10寸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960米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管道打压10寸（0.9MPa）</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960米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拆安短节10寸（尺寸280mm）</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拆安不锈钢法兰10寸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拆安吹扫金属软管1寸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拆安不锈钢法兰1寸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拆安收集物料管4寸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推酸爆破用工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切断阀安装（甲醇）</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拆除DN200 长2700mm短节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涉及压力管道，需登高8米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安装DN200气动切断阀</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安装DN200碳钢阀门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安装DN200碳钢法兰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安装长12000mm DN200碳钢管</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1根</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安装DN200碳钢弯头</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安装DN32碳钢法兰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安装压力变送器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气动切断阀气源管安装用工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制安DN200 长250mm碳钢短节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制安DN200 长2000mm碳钢短节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制安DN200 长1800mm碳钢短节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制安DN200 长400mm碳钢短节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制安150KG管道支架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制安DN32碳钢挖眼三通</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制安DN32 长150mm碳钢短节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切断阀管道吹扫（甲醇）</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10片</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拆制安盲板3寸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拆安法兰3寸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制安吹扫及清洗收集物料装置用工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吹扫清洗管道8寸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打压8寸管道压力（0.9MPa）</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拆安吹扫金属软管1寸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拆安收集物料管4寸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58米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拆安短节8寸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推料及爆破用工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切断阀安装（乙酯）</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拆除DN150 长2600mm短节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涉及压力管道，需登高8米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安装DN150碳钢弯头</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安装DN150碳钢阀门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安装DN150气动切断阀</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安装DN150碳钢法兰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安装DN150 长10000mm碳钢管</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1根</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安装DN32碳钢法兰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安装压力变送器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气动切断阀气源管安装用工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制安DN150 长400mm碳钢短节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制安DN150 长200mm碳钢短节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制安150KG管道支架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制安200KG临时支架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制安DN32碳钢挖眼三通</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切断阀管道吹扫（乙酯）</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6片</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拆制安盲板6寸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制安吹扫及清洗收集物料装置用工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吹扫清洗管道6寸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570米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管道打压6寸（0.9MPa）</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570米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拆安短节6寸（尺寸520mm）</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拆安法兰6寸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拆安吹扫金属软管1寸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拆安收集物料管4寸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推料及爆破用工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10个</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涉及压力管道，需登高8米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切断阀安装（千方醋酸）</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highlight w:val="none"/>
                <w:u w:val="none"/>
                <w:lang w:val="en-US"/>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拆除不锈钢DN200短节（尺寸2700mm）</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安装不锈钢DN200弯头</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安装DN200气动切断阀</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安装不锈钢DN200法兰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安装DN200 长110000mm不锈钢管</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1根</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安装不锈钢DN32法兰</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安装不锈钢DN32阀门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安装压力变送器</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气动切断阀气源管安装用工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制安不锈钢DN200 长200mm短节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制安不锈钢DN200 长1500mm短节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制安不锈钢DN200 长500mm短节</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制安150KG管道支架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制安不锈钢DN32挖眼三通</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9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切断阀管道吹扫（千方醋酸）</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拆安不锈钢盲板8寸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16片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制安吹扫及清洗收集物料装置用工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吹扫清洗不锈钢管道8寸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打压8寸管道压力（0.9MPa）</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拆安短节8寸（450mm)</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拆安法兰8寸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拆安吹扫金属软管1寸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拆安法兰1寸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拆安收集物料管、金属软管4寸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40米</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拆安法兰4寸</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8片</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推酸爆破用工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10个</w:t>
            </w:r>
          </w:p>
        </w:tc>
        <w:tc>
          <w:tcPr>
            <w:tcW w:w="6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99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2#泊位精制酸改造项目</w:t>
            </w: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拆除不锈钢短节DN200（200mm)</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2只</w:t>
            </w:r>
          </w:p>
        </w:tc>
        <w:tc>
          <w:tcPr>
            <w:tcW w:w="6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4" w:type="pct"/>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拆除不锈钢法兰DN200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2付</w:t>
            </w:r>
          </w:p>
        </w:tc>
        <w:tc>
          <w:tcPr>
            <w:tcW w:w="648" w:type="pct"/>
            <w:vMerge w:val="continue"/>
            <w:tcBorders>
              <w:left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4"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安装不锈钢三通DN200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2个</w:t>
            </w:r>
          </w:p>
        </w:tc>
        <w:tc>
          <w:tcPr>
            <w:tcW w:w="648"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安装不锈钢弯头DN200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安装管道不锈钢DN200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 15米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安装气动阀DN200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安装电动阀气源管</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15米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制作安装管道支架</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200kg</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清洗吹扫管道DN200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430米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管道打压DN200 压力1.17MPA</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430米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制作安装吹扫、清洗、打压、转换接头用工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不锈钢高压焊接拍片DN200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19条</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管道吹扫爆破用工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收集物料用工</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制作安装不锈钢短接DN200（2.5米1只、1.5米1只、0.5米2只、0.2米2只）</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拆除安装不锈钢法兰（DN200）</w:t>
            </w:r>
          </w:p>
        </w:tc>
        <w:tc>
          <w:tcPr>
            <w:tcW w:w="955"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制作安装</w:t>
            </w:r>
            <w:r>
              <w:rPr>
                <w:rFonts w:hint="eastAsia" w:asciiTheme="minorEastAsia" w:hAnsiTheme="minorEastAsia" w:eastAsiaTheme="minorEastAsia" w:cstheme="minorEastAsia"/>
                <w:i w:val="0"/>
                <w:iCs w:val="0"/>
                <w:color w:val="000000"/>
                <w:kern w:val="0"/>
                <w:sz w:val="20"/>
                <w:szCs w:val="20"/>
                <w:u w:val="none"/>
                <w:lang w:val="en-US" w:eastAsia="zh-CN" w:bidi="ar"/>
              </w:rPr>
              <w:t>不锈钢</w:t>
            </w:r>
            <w:r>
              <w:rPr>
                <w:rFonts w:hint="eastAsia" w:asciiTheme="minorEastAsia" w:hAnsiTheme="minorEastAsia" w:eastAsiaTheme="minorEastAsia" w:cstheme="minorEastAsia"/>
                <w:color w:val="000000"/>
                <w:sz w:val="20"/>
                <w:szCs w:val="20"/>
              </w:rPr>
              <w:t>盲板8"</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6片</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color w:val="000000"/>
                <w:sz w:val="20"/>
                <w:szCs w:val="20"/>
                <w:highlight w:val="none"/>
              </w:rPr>
              <w:t>拆除安装</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不锈钢</w:t>
            </w:r>
            <w:r>
              <w:rPr>
                <w:rFonts w:hint="eastAsia" w:asciiTheme="minorEastAsia" w:hAnsiTheme="minorEastAsia" w:eastAsiaTheme="minorEastAsia" w:cstheme="minorEastAsia"/>
                <w:color w:val="000000"/>
                <w:sz w:val="20"/>
                <w:szCs w:val="20"/>
                <w:highlight w:val="none"/>
              </w:rPr>
              <w:t>法兰</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r>
              <w:rPr>
                <w:rFonts w:hint="eastAsia" w:asciiTheme="minorEastAsia" w:hAnsiTheme="minorEastAsia" w:eastAsiaTheme="minorEastAsia" w:cstheme="minorEastAsia"/>
                <w:color w:val="000000"/>
                <w:sz w:val="20"/>
                <w:szCs w:val="20"/>
                <w:highlight w:val="none"/>
              </w:rPr>
              <w:t>8"</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12付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安装1#2#泊位之间临时金属软管</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用工</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lang w:val="en-US" w:eastAsia="zh-CN"/>
              </w:rPr>
              <w:t>6</w:t>
            </w:r>
            <w:r>
              <w:rPr>
                <w:rFonts w:hint="eastAsia" w:asciiTheme="minorEastAsia" w:hAnsiTheme="minorEastAsia" w:eastAsiaTheme="minorEastAsia" w:cstheme="minorEastAsia"/>
                <w:color w:val="000000"/>
                <w:sz w:val="20"/>
                <w:szCs w:val="20"/>
              </w:rPr>
              <w:t>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拆除安装金属软管DN100（需用7根</w:t>
            </w:r>
            <w:r>
              <w:rPr>
                <w:rFonts w:hint="eastAsia" w:asciiTheme="minorEastAsia" w:hAnsiTheme="minorEastAsia" w:eastAsiaTheme="minorEastAsia" w:cstheme="minorEastAsia"/>
                <w:color w:val="000000"/>
                <w:sz w:val="20"/>
                <w:szCs w:val="20"/>
                <w:lang w:val="en-US" w:eastAsia="zh-CN"/>
              </w:rPr>
              <w:t>12米</w:t>
            </w:r>
            <w:r>
              <w:rPr>
                <w:rFonts w:hint="eastAsia" w:asciiTheme="minorEastAsia" w:hAnsiTheme="minorEastAsia" w:eastAsiaTheme="minorEastAsia" w:cstheme="minorEastAsia"/>
                <w:color w:val="000000"/>
                <w:sz w:val="20"/>
                <w:szCs w:val="20"/>
              </w:rPr>
              <w:t>软管连接）</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8</w:t>
            </w:r>
            <w:r>
              <w:rPr>
                <w:rFonts w:hint="eastAsia" w:asciiTheme="minorEastAsia" w:hAnsiTheme="minorEastAsia" w:eastAsiaTheme="minorEastAsia" w:cstheme="minorEastAsia"/>
                <w:color w:val="000000"/>
                <w:sz w:val="20"/>
                <w:szCs w:val="20"/>
                <w:lang w:val="en-US" w:eastAsia="zh-CN"/>
              </w:rPr>
              <w:t>4</w:t>
            </w:r>
            <w:r>
              <w:rPr>
                <w:rFonts w:hint="eastAsia" w:asciiTheme="minorEastAsia" w:hAnsiTheme="minorEastAsia" w:eastAsiaTheme="minorEastAsia" w:cstheme="minorEastAsia"/>
                <w:color w:val="000000"/>
                <w:sz w:val="20"/>
                <w:szCs w:val="20"/>
              </w:rPr>
              <w:t>米</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拆除安装</w:t>
            </w:r>
            <w:r>
              <w:rPr>
                <w:rFonts w:hint="eastAsia" w:asciiTheme="minorEastAsia" w:hAnsiTheme="minorEastAsia" w:eastAsiaTheme="minorEastAsia" w:cstheme="minorEastAsia"/>
                <w:i w:val="0"/>
                <w:iCs w:val="0"/>
                <w:color w:val="000000"/>
                <w:kern w:val="0"/>
                <w:sz w:val="20"/>
                <w:szCs w:val="20"/>
                <w:u w:val="none"/>
                <w:lang w:val="en-US" w:eastAsia="zh-CN" w:bidi="ar"/>
              </w:rPr>
              <w:t>不锈钢</w:t>
            </w:r>
            <w:r>
              <w:rPr>
                <w:rFonts w:hint="eastAsia" w:asciiTheme="minorEastAsia" w:hAnsiTheme="minorEastAsia" w:eastAsiaTheme="minorEastAsia" w:cstheme="minorEastAsia"/>
                <w:color w:val="000000"/>
                <w:sz w:val="20"/>
                <w:szCs w:val="20"/>
              </w:rPr>
              <w:t>法兰DN100（拆除安装二次）</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color w:val="000000"/>
                <w:sz w:val="20"/>
                <w:szCs w:val="20"/>
              </w:rPr>
              <w:t>8付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34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20</w:t>
            </w:r>
          </w:p>
        </w:tc>
        <w:tc>
          <w:tcPr>
            <w:tcW w:w="994"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p>
            <w:pPr>
              <w:jc w:val="center"/>
              <w:rPr>
                <w:rFonts w:hint="eastAsia" w:asciiTheme="minorEastAsia" w:hAnsiTheme="minorEastAsia" w:eastAsiaTheme="minorEastAsia" w:cstheme="minorEastAsia"/>
                <w:i w:val="0"/>
                <w:iCs w:val="0"/>
                <w:color w:val="000000"/>
                <w:sz w:val="20"/>
                <w:szCs w:val="20"/>
                <w:u w:val="none"/>
              </w:rPr>
            </w:pPr>
          </w:p>
          <w:p>
            <w:pPr>
              <w:jc w:val="both"/>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1#泊位醋酸阀门更换项目</w:t>
            </w:r>
          </w:p>
          <w:p>
            <w:pPr>
              <w:jc w:val="center"/>
              <w:rPr>
                <w:rFonts w:hint="eastAsia" w:asciiTheme="minorEastAsia" w:hAnsiTheme="minorEastAsia" w:eastAsiaTheme="minorEastAsia" w:cstheme="minorEastAsia"/>
                <w:i w:val="0"/>
                <w:iCs w:val="0"/>
                <w:color w:val="000000"/>
                <w:sz w:val="20"/>
                <w:szCs w:val="20"/>
                <w:u w:val="none"/>
              </w:rPr>
            </w:pPr>
          </w:p>
          <w:p>
            <w:pPr>
              <w:jc w:val="center"/>
              <w:rPr>
                <w:rFonts w:hint="eastAsia" w:asciiTheme="minorEastAsia" w:hAnsiTheme="minorEastAsia" w:eastAsiaTheme="minorEastAsia" w:cstheme="minorEastAsia"/>
                <w:i w:val="0"/>
                <w:iCs w:val="0"/>
                <w:color w:val="000000"/>
                <w:sz w:val="20"/>
                <w:szCs w:val="20"/>
                <w:u w:val="none"/>
              </w:rPr>
            </w:pPr>
          </w:p>
          <w:p>
            <w:pPr>
              <w:jc w:val="both"/>
              <w:rPr>
                <w:rFonts w:hint="eastAsia" w:asciiTheme="minorEastAsia" w:hAnsiTheme="minorEastAsia" w:eastAsiaTheme="minorEastAsia" w:cstheme="minorEastAsia"/>
                <w:i w:val="0"/>
                <w:iCs w:val="0"/>
                <w:color w:val="000000"/>
                <w:sz w:val="20"/>
                <w:szCs w:val="20"/>
                <w:u w:val="none"/>
                <w:lang w:eastAsia="zh-CN"/>
              </w:rPr>
            </w:pPr>
          </w:p>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阀门更换DN200</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2只</w:t>
            </w:r>
          </w:p>
        </w:tc>
        <w:tc>
          <w:tcPr>
            <w:tcW w:w="6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sz w:val="20"/>
                <w:szCs w:val="20"/>
                <w:u w:val="none"/>
              </w:rPr>
              <w:t>涉及压力管道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拆除安装</w:t>
            </w:r>
            <w:r>
              <w:rPr>
                <w:rFonts w:hint="eastAsia" w:asciiTheme="minorEastAsia" w:hAnsiTheme="minorEastAsia" w:eastAsiaTheme="minorEastAsia" w:cstheme="minorEastAsia"/>
                <w:color w:val="000000"/>
                <w:sz w:val="20"/>
                <w:szCs w:val="20"/>
                <w:lang w:eastAsia="zh-CN"/>
              </w:rPr>
              <w:t>不锈钢</w:t>
            </w:r>
            <w:r>
              <w:rPr>
                <w:rFonts w:hint="eastAsia" w:asciiTheme="minorEastAsia" w:hAnsiTheme="minorEastAsia" w:eastAsiaTheme="minorEastAsia" w:cstheme="minorEastAsia"/>
                <w:color w:val="000000"/>
                <w:sz w:val="20"/>
                <w:szCs w:val="20"/>
              </w:rPr>
              <w:t>法兰DN200</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6付</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default"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拆除安装</w:t>
            </w:r>
            <w:r>
              <w:rPr>
                <w:rFonts w:hint="eastAsia" w:asciiTheme="minorEastAsia" w:hAnsiTheme="minorEastAsia" w:eastAsiaTheme="minorEastAsia" w:cstheme="minorEastAsia"/>
                <w:color w:val="000000"/>
                <w:sz w:val="20"/>
                <w:szCs w:val="20"/>
                <w:lang w:eastAsia="zh-CN"/>
              </w:rPr>
              <w:t>不锈钢</w:t>
            </w:r>
            <w:r>
              <w:rPr>
                <w:rFonts w:hint="eastAsia" w:asciiTheme="minorEastAsia" w:hAnsiTheme="minorEastAsia" w:eastAsiaTheme="minorEastAsia" w:cstheme="minorEastAsia"/>
                <w:color w:val="000000"/>
                <w:sz w:val="20"/>
                <w:szCs w:val="20"/>
              </w:rPr>
              <w:t>短节DN200</w:t>
            </w:r>
            <w:r>
              <w:rPr>
                <w:rFonts w:hint="eastAsia" w:asciiTheme="minorEastAsia" w:hAnsiTheme="minorEastAsia" w:eastAsiaTheme="minorEastAsia" w:cstheme="minorEastAsia"/>
                <w:color w:val="000000"/>
                <w:sz w:val="20"/>
                <w:szCs w:val="20"/>
                <w:lang w:eastAsia="zh-CN"/>
              </w:rPr>
              <w:t>（</w:t>
            </w:r>
            <w:r>
              <w:rPr>
                <w:rFonts w:hint="eastAsia" w:asciiTheme="minorEastAsia" w:hAnsiTheme="minorEastAsia" w:eastAsiaTheme="minorEastAsia" w:cstheme="minorEastAsia"/>
                <w:color w:val="000000"/>
                <w:sz w:val="20"/>
                <w:szCs w:val="20"/>
                <w:lang w:val="en-US" w:eastAsia="zh-CN"/>
              </w:rPr>
              <w:t>1.2米1只，1.5米1只）</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制作安装吊支架</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250kg</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收集物料用工</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2个</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3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994"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205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制作安装支架</w:t>
            </w:r>
          </w:p>
        </w:tc>
        <w:tc>
          <w:tcPr>
            <w:tcW w:w="955" w:type="pct"/>
            <w:tcBorders>
              <w:top w:val="single" w:color="000000" w:sz="4" w:space="0"/>
              <w:left w:val="single" w:color="000000" w:sz="4" w:space="0"/>
              <w:bottom w:val="single" w:color="000000" w:sz="4" w:space="0"/>
              <w:right w:val="nil"/>
            </w:tcBorders>
            <w:shd w:val="clear" w:color="auto" w:fill="auto"/>
            <w:noWrap/>
            <w:vAlign w:val="top"/>
          </w:tcPr>
          <w:p>
            <w:pPr>
              <w:spacing w:beforeLines="0" w:afterLines="0"/>
              <w:jc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rPr>
              <w:t>100KG</w:t>
            </w:r>
          </w:p>
        </w:tc>
        <w:tc>
          <w:tcPr>
            <w:tcW w:w="6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注：①施工高度除标注外，其他均为6米以下。②管道管件材质除标注不锈钢外，其他均为碳钢。③因施工涉及到重大危险源、特殊动火等，须审批危险作业票证，实际每日工作时间不超过7小时，希望投标单位认真计算，合理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2.安装用主材由招标方提供，辅材由中标方提供。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建筑垃圾清理费、围挡搭设费等都应包含在投标价格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4.施工过程中如需用脚手架、吊车等由招标方提供。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5.遇新增项目，需获得招标方同意后，并且书面委托中标方后，方可组织力量进行维修，费用按审计价结算。</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6.质量要求及技术标准：参见符合工业管道工程施工及验收规范GB50235-2019。</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8.具体检修时序，请投标单位详见附件2，如有更改以最新版停车检修及开车时序图为准。</w:t>
      </w:r>
    </w:p>
    <w:p>
      <w:pPr>
        <w:keepNext w:val="0"/>
        <w:keepLines w:val="0"/>
        <w:pageBreakBefore w:val="0"/>
        <w:numPr>
          <w:ilvl w:val="0"/>
          <w:numId w:val="0"/>
        </w:numPr>
        <w:kinsoku/>
        <w:wordWrap w:val="0"/>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numPr>
          <w:ilvl w:val="0"/>
          <w:numId w:val="0"/>
        </w:numPr>
        <w:kinsoku/>
        <w:overflowPunct/>
        <w:topLinePunct w:val="0"/>
        <w:autoSpaceDE/>
        <w:autoSpaceDN/>
        <w:bidi w:val="0"/>
        <w:adjustRightInd w:val="0"/>
        <w:snapToGrid w:val="0"/>
        <w:spacing w:line="600" w:lineRule="exact"/>
        <w:ind w:firstLine="600" w:firstLineChars="0"/>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w:t>
      </w:r>
      <w:bookmarkStart w:id="0" w:name="OLE_LINK2"/>
      <w:r>
        <w:rPr>
          <w:rFonts w:hint="eastAsia" w:ascii="方正仿宋简体" w:eastAsia="方正仿宋简体" w:cs="仿宋_GB2312"/>
          <w:b w:val="0"/>
          <w:bCs w:val="0"/>
          <w:color w:val="FF0000"/>
          <w:sz w:val="32"/>
          <w:szCs w:val="32"/>
          <w:highlight w:val="none"/>
        </w:rPr>
        <w:t>建筑机电安装工程专业承包</w:t>
      </w:r>
      <w:r>
        <w:rPr>
          <w:rFonts w:hint="eastAsia" w:ascii="方正仿宋简体" w:eastAsia="方正仿宋简体" w:cs="仿宋_GB2312"/>
          <w:b w:val="0"/>
          <w:bCs w:val="0"/>
          <w:color w:val="FF0000"/>
          <w:sz w:val="32"/>
          <w:szCs w:val="32"/>
          <w:highlight w:val="none"/>
          <w:lang w:eastAsia="zh-CN"/>
        </w:rPr>
        <w:t>叁</w:t>
      </w:r>
      <w:r>
        <w:rPr>
          <w:rFonts w:hint="eastAsia" w:ascii="方正仿宋简体" w:eastAsia="方正仿宋简体" w:cs="仿宋_GB2312"/>
          <w:b w:val="0"/>
          <w:bCs w:val="0"/>
          <w:color w:val="FF0000"/>
          <w:sz w:val="32"/>
          <w:szCs w:val="32"/>
          <w:highlight w:val="none"/>
        </w:rPr>
        <w:t>级</w:t>
      </w:r>
      <w:r>
        <w:rPr>
          <w:rFonts w:hint="eastAsia" w:ascii="方正仿宋简体" w:eastAsia="方正仿宋简体" w:cs="仿宋_GB2312"/>
          <w:b w:val="0"/>
          <w:bCs w:val="0"/>
          <w:color w:val="FF0000"/>
          <w:sz w:val="32"/>
          <w:szCs w:val="32"/>
          <w:highlight w:val="none"/>
          <w:lang w:val="en-US" w:eastAsia="zh-CN"/>
        </w:rPr>
        <w:t>及以上资质或</w:t>
      </w:r>
      <w:r>
        <w:rPr>
          <w:rFonts w:hint="eastAsia" w:ascii="方正仿宋简体" w:eastAsia="方正仿宋简体" w:cs="仿宋_GB2312"/>
          <w:b w:val="0"/>
          <w:bCs w:val="0"/>
          <w:color w:val="FF0000"/>
          <w:sz w:val="32"/>
          <w:szCs w:val="32"/>
          <w:highlight w:val="none"/>
        </w:rPr>
        <w:t>机电</w:t>
      </w:r>
      <w:r>
        <w:rPr>
          <w:rFonts w:hint="eastAsia" w:ascii="方正仿宋简体" w:eastAsia="方正仿宋简体" w:cs="仿宋_GB2312"/>
          <w:b w:val="0"/>
          <w:bCs w:val="0"/>
          <w:color w:val="FF0000"/>
          <w:sz w:val="32"/>
          <w:szCs w:val="32"/>
          <w:highlight w:val="none"/>
          <w:lang w:eastAsia="zh-CN"/>
        </w:rPr>
        <w:t>工程</w:t>
      </w:r>
      <w:r>
        <w:rPr>
          <w:rFonts w:hint="eastAsia" w:ascii="方正仿宋简体" w:eastAsia="方正仿宋简体" w:cs="仿宋_GB2312"/>
          <w:b w:val="0"/>
          <w:bCs w:val="0"/>
          <w:color w:val="FF0000"/>
          <w:sz w:val="32"/>
          <w:szCs w:val="32"/>
          <w:highlight w:val="none"/>
        </w:rPr>
        <w:t>施工总承包</w:t>
      </w:r>
      <w:bookmarkEnd w:id="0"/>
      <w:r>
        <w:rPr>
          <w:rFonts w:hint="eastAsia" w:ascii="方正仿宋简体" w:eastAsia="方正仿宋简体" w:cs="仿宋_GB2312"/>
          <w:b w:val="0"/>
          <w:bCs w:val="0"/>
          <w:color w:val="FF0000"/>
          <w:sz w:val="32"/>
          <w:szCs w:val="32"/>
          <w:highlight w:val="none"/>
          <w:lang w:eastAsia="zh-CN"/>
        </w:rPr>
        <w:t>叁级及以上资质</w:t>
      </w:r>
      <w:r>
        <w:rPr>
          <w:rFonts w:hint="eastAsia" w:ascii="仿宋_GB2312" w:hAnsi="仿宋_GB2312" w:eastAsia="仿宋_GB2312" w:cs="仿宋_GB2312"/>
          <w:bCs/>
          <w:color w:val="FF0000"/>
          <w:kern w:val="0"/>
          <w:sz w:val="30"/>
          <w:szCs w:val="30"/>
          <w:highlight w:val="none"/>
          <w:lang w:eastAsia="zh-CN"/>
        </w:rPr>
        <w:t>；</w:t>
      </w:r>
      <w:r>
        <w:rPr>
          <w:rFonts w:hint="eastAsia" w:ascii="方正仿宋简体" w:eastAsia="方正仿宋简体" w:cs="仿宋_GB2312"/>
          <w:b w:val="0"/>
          <w:bCs w:val="0"/>
          <w:color w:val="FF0000"/>
          <w:sz w:val="32"/>
          <w:szCs w:val="32"/>
          <w:highlight w:val="none"/>
          <w:lang w:eastAsia="zh-CN"/>
        </w:rPr>
        <w:t>具有特种设备安装改造维修许可证</w:t>
      </w:r>
      <w:r>
        <w:rPr>
          <w:rFonts w:hint="eastAsia" w:ascii="方正仿宋简体" w:eastAsia="方正仿宋简体"/>
          <w:b/>
          <w:color w:val="FF0000"/>
          <w:sz w:val="24"/>
          <w:lang w:eastAsia="zh-CN"/>
        </w:rPr>
        <w:t>；</w:t>
      </w:r>
      <w:r>
        <w:rPr>
          <w:rFonts w:hint="eastAsia" w:ascii="方正仿宋简体" w:eastAsia="方正仿宋简体"/>
          <w:b w:val="0"/>
          <w:bCs w:val="0"/>
          <w:color w:val="FF0000"/>
          <w:sz w:val="32"/>
          <w:szCs w:val="32"/>
          <w:highlight w:val="none"/>
        </w:rPr>
        <w:t>安全生产许可证</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2名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eastAsia="方正仿宋简体" w:cs="仿宋_GB2312"/>
          <w:b w:val="0"/>
          <w:bCs w:val="0"/>
          <w:color w:val="FF0000"/>
          <w:sz w:val="32"/>
          <w:szCs w:val="32"/>
          <w:highlight w:val="none"/>
          <w:lang w:eastAsia="zh-CN"/>
        </w:rPr>
        <w:t>作业人员工伤保险证明或人身意外伤害保险缴纳证明，根据施工工期要求，至少提供本单位5位工人的缴纳证明（需加盖公章），同时须提供本公司安全生产责任险缴纳证明。</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0"/>
          <w:szCs w:val="30"/>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0"/>
          <w:szCs w:val="30"/>
          <w:lang w:val="en-US" w:eastAsia="zh-CN"/>
        </w:rPr>
        <w:t>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（踏勘时间：2023年5月5日上午9：30，地点：海纳川港口）。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w:t>
      </w:r>
      <w:r>
        <w:rPr>
          <w:rFonts w:hint="eastAsia" w:ascii="方正仿宋简体" w:hAnsi="方正仿宋简体" w:eastAsia="方正仿宋简体" w:cs="方正仿宋简体"/>
          <w:bCs/>
          <w:color w:val="auto"/>
          <w:sz w:val="30"/>
          <w:szCs w:val="30"/>
        </w:rPr>
        <w:t>如国家税率调整，按合同含税价格/（1+合同约定税率）*（1+国家规定的新税率）调整合同价格开具发票；</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桓琤</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5"/>
        <w:rPr>
          <w:rFonts w:hint="eastAsia" w:eastAsia="黑体"/>
          <w:lang w:eastAsia="zh-CN"/>
        </w:rPr>
      </w:pPr>
    </w:p>
    <w:p>
      <w:pPr>
        <w:rPr>
          <w:rFonts w:hint="eastAsia"/>
          <w:lang w:eastAsia="zh-CN"/>
        </w:rPr>
      </w:pPr>
    </w:p>
    <w:p>
      <w:pPr>
        <w:pStyle w:val="4"/>
        <w:jc w:val="both"/>
        <w:rPr>
          <w:rFonts w:hint="eastAsia" w:ascii="方正小标宋简体" w:hAnsi="方正小标宋简体" w:eastAsia="方正小标宋简体" w:cs="方正小标宋简体"/>
          <w:sz w:val="44"/>
          <w:szCs w:val="44"/>
        </w:rPr>
      </w:pPr>
    </w:p>
    <w:p>
      <w:pPr>
        <w:rPr>
          <w:rFonts w:hint="eastAsia"/>
        </w:rPr>
      </w:pPr>
    </w:p>
    <w:p>
      <w:pPr>
        <w:rPr>
          <w:rFonts w:hint="eastAsia"/>
        </w:rPr>
      </w:pPr>
    </w:p>
    <w:p>
      <w:pPr>
        <w:pStyle w:val="4"/>
        <w:jc w:val="both"/>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4"/>
        <w:jc w:val="center"/>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lang w:val="en-US" w:eastAsia="zh-CN"/>
        </w:rPr>
      </w:pP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u w:val="none"/>
          <w:lang w:eastAsia="zh-CN"/>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1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sz w:val="32"/>
                <w:szCs w:val="32"/>
                <w:u w:val="none" w:color="auto"/>
                <w:lang w:val="en-US" w:eastAsia="zh-CN"/>
              </w:rPr>
              <w:t>2023海纳川大修安装类</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bookmarkStart w:id="1" w:name="_GoBack"/>
      <w:bookmarkEnd w:id="1"/>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00172A27"/>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02ADA"/>
    <w:rsid w:val="00D24639"/>
    <w:rsid w:val="00D32CC0"/>
    <w:rsid w:val="00DD194E"/>
    <w:rsid w:val="00E45A9C"/>
    <w:rsid w:val="00E74639"/>
    <w:rsid w:val="00E9659A"/>
    <w:rsid w:val="00F16E4B"/>
    <w:rsid w:val="00F32DB5"/>
    <w:rsid w:val="00F45B42"/>
    <w:rsid w:val="00FA1409"/>
    <w:rsid w:val="00FF61CA"/>
    <w:rsid w:val="01393B45"/>
    <w:rsid w:val="028642E4"/>
    <w:rsid w:val="0355512A"/>
    <w:rsid w:val="0384006B"/>
    <w:rsid w:val="047D1717"/>
    <w:rsid w:val="04BC6CDC"/>
    <w:rsid w:val="04E42F38"/>
    <w:rsid w:val="05162004"/>
    <w:rsid w:val="06AD6EFB"/>
    <w:rsid w:val="07C03DF5"/>
    <w:rsid w:val="08836BD0"/>
    <w:rsid w:val="0A014251"/>
    <w:rsid w:val="0A4861C3"/>
    <w:rsid w:val="0AB67731"/>
    <w:rsid w:val="0B357574"/>
    <w:rsid w:val="0CCD460E"/>
    <w:rsid w:val="0E3015A8"/>
    <w:rsid w:val="0E6F20D1"/>
    <w:rsid w:val="0EDC703A"/>
    <w:rsid w:val="0F113188"/>
    <w:rsid w:val="0F866E5F"/>
    <w:rsid w:val="0FB029A1"/>
    <w:rsid w:val="10022AD1"/>
    <w:rsid w:val="11D24F16"/>
    <w:rsid w:val="12211934"/>
    <w:rsid w:val="126F548F"/>
    <w:rsid w:val="12A55C9B"/>
    <w:rsid w:val="12B04A66"/>
    <w:rsid w:val="12F86B39"/>
    <w:rsid w:val="13001549"/>
    <w:rsid w:val="14182322"/>
    <w:rsid w:val="1444244B"/>
    <w:rsid w:val="148B12E6"/>
    <w:rsid w:val="149363ED"/>
    <w:rsid w:val="14D26F15"/>
    <w:rsid w:val="14EA645D"/>
    <w:rsid w:val="14EC1CE2"/>
    <w:rsid w:val="16AB5C70"/>
    <w:rsid w:val="17EE32E9"/>
    <w:rsid w:val="184A3267"/>
    <w:rsid w:val="19181A3A"/>
    <w:rsid w:val="19C75739"/>
    <w:rsid w:val="19DD0389"/>
    <w:rsid w:val="19F00251"/>
    <w:rsid w:val="1A0F29BA"/>
    <w:rsid w:val="1A312930"/>
    <w:rsid w:val="1A3D3083"/>
    <w:rsid w:val="1BEA548C"/>
    <w:rsid w:val="1C1C0D73"/>
    <w:rsid w:val="1CA634AC"/>
    <w:rsid w:val="1CD66389"/>
    <w:rsid w:val="1D074620"/>
    <w:rsid w:val="1DED4DC0"/>
    <w:rsid w:val="1E8872C6"/>
    <w:rsid w:val="1FB931AC"/>
    <w:rsid w:val="1FC14756"/>
    <w:rsid w:val="202E7D97"/>
    <w:rsid w:val="20684DBC"/>
    <w:rsid w:val="208337BA"/>
    <w:rsid w:val="20A41476"/>
    <w:rsid w:val="20AF45AF"/>
    <w:rsid w:val="20CF030D"/>
    <w:rsid w:val="22140B6D"/>
    <w:rsid w:val="225D796E"/>
    <w:rsid w:val="225E003A"/>
    <w:rsid w:val="229E48DB"/>
    <w:rsid w:val="24286C5B"/>
    <w:rsid w:val="24376D95"/>
    <w:rsid w:val="24EC6623"/>
    <w:rsid w:val="251B2B2D"/>
    <w:rsid w:val="25270BB7"/>
    <w:rsid w:val="25BC2C7C"/>
    <w:rsid w:val="25C12DBA"/>
    <w:rsid w:val="261B25FA"/>
    <w:rsid w:val="2670658E"/>
    <w:rsid w:val="27624129"/>
    <w:rsid w:val="28100306"/>
    <w:rsid w:val="28D76D98"/>
    <w:rsid w:val="29826D04"/>
    <w:rsid w:val="2A25006E"/>
    <w:rsid w:val="2BBD3669"/>
    <w:rsid w:val="2CCB6C14"/>
    <w:rsid w:val="2E156399"/>
    <w:rsid w:val="2E16582B"/>
    <w:rsid w:val="2E4116FA"/>
    <w:rsid w:val="2E4B3B69"/>
    <w:rsid w:val="2E5152BD"/>
    <w:rsid w:val="2E76621A"/>
    <w:rsid w:val="2E9276CB"/>
    <w:rsid w:val="2F6A001E"/>
    <w:rsid w:val="2F8A246F"/>
    <w:rsid w:val="30696528"/>
    <w:rsid w:val="30E06F3B"/>
    <w:rsid w:val="31262BAF"/>
    <w:rsid w:val="31470747"/>
    <w:rsid w:val="330F093A"/>
    <w:rsid w:val="33AD1E6F"/>
    <w:rsid w:val="347653A8"/>
    <w:rsid w:val="34E068D7"/>
    <w:rsid w:val="34E37CA8"/>
    <w:rsid w:val="35444D74"/>
    <w:rsid w:val="354D5524"/>
    <w:rsid w:val="359E47FF"/>
    <w:rsid w:val="35B72FCB"/>
    <w:rsid w:val="35C91817"/>
    <w:rsid w:val="35DA3E68"/>
    <w:rsid w:val="361231BE"/>
    <w:rsid w:val="36207EC5"/>
    <w:rsid w:val="366E2AEA"/>
    <w:rsid w:val="379A3E49"/>
    <w:rsid w:val="37AD1125"/>
    <w:rsid w:val="37BD53AB"/>
    <w:rsid w:val="387939C8"/>
    <w:rsid w:val="39050DB8"/>
    <w:rsid w:val="391E61C3"/>
    <w:rsid w:val="393F4526"/>
    <w:rsid w:val="3AC60841"/>
    <w:rsid w:val="3BDB4052"/>
    <w:rsid w:val="3C8841DA"/>
    <w:rsid w:val="3D29776B"/>
    <w:rsid w:val="3D855D3A"/>
    <w:rsid w:val="3D98669F"/>
    <w:rsid w:val="3DBB413B"/>
    <w:rsid w:val="3DDD61D9"/>
    <w:rsid w:val="3F1C5516"/>
    <w:rsid w:val="3FA65048"/>
    <w:rsid w:val="3FC27A03"/>
    <w:rsid w:val="41497192"/>
    <w:rsid w:val="416D2207"/>
    <w:rsid w:val="421A1D78"/>
    <w:rsid w:val="423227F8"/>
    <w:rsid w:val="42383FAC"/>
    <w:rsid w:val="429D62D0"/>
    <w:rsid w:val="42FC322C"/>
    <w:rsid w:val="43291B47"/>
    <w:rsid w:val="434A043B"/>
    <w:rsid w:val="434F1DF3"/>
    <w:rsid w:val="43EC12FF"/>
    <w:rsid w:val="44B9673B"/>
    <w:rsid w:val="44E509D4"/>
    <w:rsid w:val="455B22CF"/>
    <w:rsid w:val="455E3D2A"/>
    <w:rsid w:val="46753A21"/>
    <w:rsid w:val="48952158"/>
    <w:rsid w:val="48984018"/>
    <w:rsid w:val="4B060719"/>
    <w:rsid w:val="4B071DB9"/>
    <w:rsid w:val="4BAD1EC1"/>
    <w:rsid w:val="4BD663A5"/>
    <w:rsid w:val="4D185277"/>
    <w:rsid w:val="4DC0511E"/>
    <w:rsid w:val="4FAC5BC3"/>
    <w:rsid w:val="4FC61FF0"/>
    <w:rsid w:val="50846203"/>
    <w:rsid w:val="50BD049E"/>
    <w:rsid w:val="50DD469C"/>
    <w:rsid w:val="51ED4DB3"/>
    <w:rsid w:val="520675FB"/>
    <w:rsid w:val="538763B9"/>
    <w:rsid w:val="54091EC2"/>
    <w:rsid w:val="55DC546E"/>
    <w:rsid w:val="56E11FFE"/>
    <w:rsid w:val="56EC14E1"/>
    <w:rsid w:val="57566F57"/>
    <w:rsid w:val="579C3951"/>
    <w:rsid w:val="58EC1844"/>
    <w:rsid w:val="596D6B7C"/>
    <w:rsid w:val="5A525653"/>
    <w:rsid w:val="5B6235E4"/>
    <w:rsid w:val="5C0221D0"/>
    <w:rsid w:val="5CEC747F"/>
    <w:rsid w:val="5E0B022C"/>
    <w:rsid w:val="5E292F3B"/>
    <w:rsid w:val="5E875622"/>
    <w:rsid w:val="5F1251A8"/>
    <w:rsid w:val="5FC1162D"/>
    <w:rsid w:val="5FEF619A"/>
    <w:rsid w:val="5FF24D49"/>
    <w:rsid w:val="616C660E"/>
    <w:rsid w:val="62337C6A"/>
    <w:rsid w:val="62AE343F"/>
    <w:rsid w:val="633E5EAA"/>
    <w:rsid w:val="63D2677A"/>
    <w:rsid w:val="654407EC"/>
    <w:rsid w:val="654523B9"/>
    <w:rsid w:val="65831388"/>
    <w:rsid w:val="65943C08"/>
    <w:rsid w:val="65CE23AE"/>
    <w:rsid w:val="66202ABE"/>
    <w:rsid w:val="66441755"/>
    <w:rsid w:val="664E6E00"/>
    <w:rsid w:val="66CF713B"/>
    <w:rsid w:val="670C45E8"/>
    <w:rsid w:val="67717495"/>
    <w:rsid w:val="67FE3061"/>
    <w:rsid w:val="682B1D3A"/>
    <w:rsid w:val="684B1F43"/>
    <w:rsid w:val="68961ACE"/>
    <w:rsid w:val="68BE670A"/>
    <w:rsid w:val="6A032CC6"/>
    <w:rsid w:val="6A1146CA"/>
    <w:rsid w:val="6B1479D8"/>
    <w:rsid w:val="6B397FE8"/>
    <w:rsid w:val="6B43383E"/>
    <w:rsid w:val="6B5B4715"/>
    <w:rsid w:val="6C8E7417"/>
    <w:rsid w:val="6C9F4423"/>
    <w:rsid w:val="6D6100A7"/>
    <w:rsid w:val="6D9745DB"/>
    <w:rsid w:val="6DCA0F78"/>
    <w:rsid w:val="6E245261"/>
    <w:rsid w:val="6E95642D"/>
    <w:rsid w:val="704A4D27"/>
    <w:rsid w:val="71075925"/>
    <w:rsid w:val="71C8684B"/>
    <w:rsid w:val="7254624C"/>
    <w:rsid w:val="726141AB"/>
    <w:rsid w:val="726F7916"/>
    <w:rsid w:val="72B172DF"/>
    <w:rsid w:val="732857F3"/>
    <w:rsid w:val="73812E5B"/>
    <w:rsid w:val="7406451D"/>
    <w:rsid w:val="756A3232"/>
    <w:rsid w:val="76853A1F"/>
    <w:rsid w:val="76AF1D88"/>
    <w:rsid w:val="76CA658E"/>
    <w:rsid w:val="77000835"/>
    <w:rsid w:val="77E45A61"/>
    <w:rsid w:val="783458C3"/>
    <w:rsid w:val="78B95140"/>
    <w:rsid w:val="78F52C06"/>
    <w:rsid w:val="795C3044"/>
    <w:rsid w:val="79DC6491"/>
    <w:rsid w:val="7A1E0C67"/>
    <w:rsid w:val="7B044DE1"/>
    <w:rsid w:val="7BFF2E69"/>
    <w:rsid w:val="7D8A2C07"/>
    <w:rsid w:val="7DD76804"/>
    <w:rsid w:val="7DE82028"/>
    <w:rsid w:val="7E4B368F"/>
    <w:rsid w:val="7F29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character" w:customStyle="1" w:styleId="18">
    <w:name w:val="font31"/>
    <w:basedOn w:val="14"/>
    <w:uiPriority w:val="0"/>
    <w:rPr>
      <w:rFonts w:hint="eastAsia" w:ascii="宋体" w:hAnsi="宋体" w:eastAsia="宋体" w:cs="宋体"/>
      <w:color w:val="000000"/>
      <w:sz w:val="21"/>
      <w:szCs w:val="21"/>
      <w:u w:val="none"/>
    </w:rPr>
  </w:style>
  <w:style w:type="character" w:customStyle="1" w:styleId="19">
    <w:name w:val="font51"/>
    <w:basedOn w:val="14"/>
    <w:uiPriority w:val="0"/>
    <w:rPr>
      <w:rFonts w:ascii="Calibri" w:hAnsi="Calibri" w:cs="Calibri"/>
      <w:color w:val="000000"/>
      <w:sz w:val="21"/>
      <w:szCs w:val="21"/>
      <w:u w:val="none"/>
    </w:rPr>
  </w:style>
  <w:style w:type="character" w:customStyle="1" w:styleId="20">
    <w:name w:val="font11"/>
    <w:basedOn w:val="14"/>
    <w:qFormat/>
    <w:uiPriority w:val="0"/>
    <w:rPr>
      <w:rFonts w:hint="eastAsia" w:ascii="宋体" w:hAnsi="宋体" w:eastAsia="宋体" w:cs="宋体"/>
      <w:color w:val="000000"/>
      <w:sz w:val="21"/>
      <w:szCs w:val="21"/>
      <w:u w:val="none"/>
    </w:rPr>
  </w:style>
  <w:style w:type="character" w:customStyle="1" w:styleId="21">
    <w:name w:val="font41"/>
    <w:basedOn w:val="14"/>
    <w:uiPriority w:val="0"/>
    <w:rPr>
      <w:rFonts w:hint="default" w:ascii="Calibri" w:hAnsi="Calibri" w:cs="Calibri"/>
      <w:color w:val="000000"/>
      <w:sz w:val="21"/>
      <w:szCs w:val="21"/>
      <w:u w:val="none"/>
    </w:rPr>
  </w:style>
  <w:style w:type="character" w:customStyle="1" w:styleId="22">
    <w:name w:val="font61"/>
    <w:basedOn w:val="14"/>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9686</Words>
  <Characters>10903</Characters>
  <Lines>24</Lines>
  <Paragraphs>6</Paragraphs>
  <TotalTime>1</TotalTime>
  <ScaleCrop>false</ScaleCrop>
  <LinksUpToDate>false</LinksUpToDate>
  <CharactersWithSpaces>11073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2023-04-26T07:49:00Z</cp:lastPrinted>
  <dcterms:modified xsi:type="dcterms:W3CDTF">2023-04-26T08:53:32Z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B6D7FBB881EF458AA81CF74F9D7DE640_13</vt:lpwstr>
  </property>
</Properties>
</file>