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镇江海纳川公铁运输有限公司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公铁门吊轨道基础加固维修</w:t>
      </w:r>
      <w:r>
        <w:rPr>
          <w:rFonts w:hint="eastAsia" w:ascii="方正仿宋简体" w:hAnsi="仿宋_GB2312" w:eastAsia="方正仿宋简体" w:cs="仿宋_GB2312"/>
          <w:kern w:val="32"/>
          <w:sz w:val="32"/>
          <w:szCs w:val="32"/>
          <w:u w:val="none"/>
          <w:lang w:eastAsia="zh-CN"/>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w:t>
      </w:r>
      <w:r>
        <w:rPr>
          <w:rFonts w:hint="eastAsia" w:ascii="方正仿宋简体" w:hAnsi="仿宋_GB2312" w:eastAsia="方正仿宋简体" w:cs="仿宋_GB2312"/>
          <w:kern w:val="1"/>
          <w:sz w:val="32"/>
          <w:szCs w:val="32"/>
          <w:u w:val="single"/>
        </w:rPr>
        <w:t>具备施工</w:t>
      </w:r>
      <w:r>
        <w:rPr>
          <w:rFonts w:ascii="方正仿宋简体" w:hAnsi="仿宋_GB2312" w:eastAsia="方正仿宋简体" w:cs="仿宋_GB2312"/>
          <w:kern w:val="1"/>
          <w:sz w:val="32"/>
          <w:szCs w:val="32"/>
          <w:u w:val="single"/>
        </w:rPr>
        <w:t>条件</w:t>
      </w:r>
      <w:r>
        <w:rPr>
          <w:rFonts w:hint="eastAsia" w:ascii="方正仿宋简体" w:hAnsi="仿宋_GB2312" w:eastAsia="方正仿宋简体" w:cs="仿宋_GB2312"/>
          <w:kern w:val="1"/>
          <w:sz w:val="32"/>
          <w:szCs w:val="32"/>
          <w:u w:val="single"/>
        </w:rPr>
        <w:t>之日</w:t>
      </w:r>
      <w:r>
        <w:rPr>
          <w:rFonts w:hint="eastAsia" w:ascii="方正仿宋简体" w:hAnsi="仿宋_GB2312" w:eastAsia="方正仿宋简体" w:cs="仿宋_GB2312"/>
          <w:kern w:val="32"/>
          <w:sz w:val="32"/>
          <w:szCs w:val="32"/>
          <w:u w:val="single"/>
        </w:rPr>
        <w:t>起2</w:t>
      </w:r>
      <w:r>
        <w:rPr>
          <w:rFonts w:hint="eastAsia" w:ascii="方正仿宋简体" w:hAnsi="仿宋_GB2312" w:eastAsia="方正仿宋简体" w:cs="仿宋_GB2312"/>
          <w:kern w:val="1"/>
          <w:sz w:val="32"/>
          <w:szCs w:val="32"/>
          <w:u w:val="single"/>
        </w:rPr>
        <w:t>日内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仿宋_GB2312" w:eastAsia="方正仿宋简体" w:cs="仿宋_GB2312"/>
          <w:kern w:val="32"/>
          <w:sz w:val="30"/>
          <w:szCs w:val="30"/>
          <w:u w:val="single"/>
        </w:rPr>
        <w:t>镇江海纳川公铁运输有限公司门吊</w:t>
      </w:r>
      <w:r>
        <w:rPr>
          <w:rFonts w:ascii="方正仿宋简体" w:hAnsi="仿宋_GB2312" w:eastAsia="方正仿宋简体" w:cs="仿宋_GB2312"/>
          <w:kern w:val="32"/>
          <w:sz w:val="30"/>
          <w:szCs w:val="30"/>
          <w:u w:val="single"/>
        </w:rPr>
        <w:t>现场</w:t>
      </w:r>
      <w:r>
        <w:rPr>
          <w:rFonts w:hint="eastAsia" w:ascii="方正仿宋简体" w:hAnsi="仿宋_GB2312" w:eastAsia="方正仿宋简体" w:cs="仿宋_GB2312"/>
          <w:kern w:val="32"/>
          <w:sz w:val="30"/>
          <w:szCs w:val="30"/>
          <w:u w:val="single"/>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2023年5月23日下午2点整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2023年5月23日下午2点整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门吊轨道基础加固维修。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r>
        <w:rPr>
          <w:rFonts w:hint="eastAsia" w:ascii="方正仿宋简体" w:hAnsi="仿宋_GB2312" w:eastAsia="方正仿宋简体"/>
          <w:sz w:val="32"/>
          <w:szCs w:val="32"/>
        </w:rPr>
        <w:t>及材料清单</w:t>
      </w:r>
    </w:p>
    <w:p>
      <w:pPr>
        <w:pStyle w:val="2"/>
      </w:pPr>
    </w:p>
    <w:tbl>
      <w:tblPr>
        <w:tblStyle w:val="13"/>
        <w:tblpPr w:leftFromText="180" w:rightFromText="180" w:vertAnchor="text" w:horzAnchor="margin" w:tblpY="467"/>
        <w:tblOverlap w:val="never"/>
        <w:tblW w:w="8926" w:type="dxa"/>
        <w:tblInd w:w="0" w:type="dxa"/>
        <w:tblLayout w:type="fixed"/>
        <w:tblCellMar>
          <w:top w:w="0" w:type="dxa"/>
          <w:left w:w="108" w:type="dxa"/>
          <w:bottom w:w="0" w:type="dxa"/>
          <w:right w:w="108" w:type="dxa"/>
        </w:tblCellMar>
      </w:tblPr>
      <w:tblGrid>
        <w:gridCol w:w="959"/>
        <w:gridCol w:w="5103"/>
        <w:gridCol w:w="1276"/>
        <w:gridCol w:w="1588"/>
      </w:tblGrid>
      <w:tr>
        <w:tblPrEx>
          <w:tblCellMar>
            <w:top w:w="0" w:type="dxa"/>
            <w:left w:w="108" w:type="dxa"/>
            <w:bottom w:w="0" w:type="dxa"/>
            <w:right w:w="108" w:type="dxa"/>
          </w:tblCellMar>
        </w:tblPrEx>
        <w:trPr>
          <w:trHeight w:val="54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序号</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工作内容</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数量</w:t>
            </w:r>
          </w:p>
        </w:tc>
        <w:tc>
          <w:tcPr>
            <w:tcW w:w="1588"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备注</w:t>
            </w: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1</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制安轨道底座钢板δ22</w:t>
            </w:r>
            <w:r>
              <w:rPr>
                <w:rFonts w:hint="eastAsia" w:ascii="宋体" w:hAnsi="宋体" w:cs="宋体"/>
                <w:sz w:val="28"/>
                <w:szCs w:val="28"/>
              </w:rPr>
              <w:t>㎜</w:t>
            </w:r>
            <w:r>
              <w:rPr>
                <w:rFonts w:ascii="方正仿宋简体" w:hAnsi="宋体" w:eastAsia="方正仿宋简体" w:cs="宋体"/>
                <w:sz w:val="28"/>
                <w:szCs w:val="28"/>
              </w:rPr>
              <w:t>x4米x2米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1块</w:t>
            </w:r>
          </w:p>
        </w:tc>
        <w:tc>
          <w:tcPr>
            <w:tcW w:w="1588" w:type="dxa"/>
            <w:vMerge w:val="restart"/>
            <w:tcBorders>
              <w:top w:val="nil"/>
              <w:left w:val="nil"/>
              <w:right w:val="single" w:color="auto" w:sz="4" w:space="0"/>
            </w:tcBorders>
            <w:vAlign w:val="center"/>
          </w:tcPr>
          <w:p>
            <w:pPr>
              <w:widowControl/>
              <w:jc w:val="left"/>
              <w:rPr>
                <w:rFonts w:ascii="方正仿宋简体" w:hAnsi="宋体" w:eastAsia="方正仿宋简体" w:cs="宋体"/>
                <w:sz w:val="28"/>
                <w:szCs w:val="28"/>
                <w:highlight w:val="yellow"/>
              </w:rPr>
            </w:pPr>
            <w:r>
              <w:rPr>
                <w:rFonts w:hint="eastAsia" w:ascii="方正仿宋简体" w:hAnsi="宋体" w:eastAsia="方正仿宋简体" w:cs="宋体"/>
                <w:sz w:val="28"/>
                <w:szCs w:val="28"/>
              </w:rPr>
              <w:t>主材由招标方提供，</w:t>
            </w:r>
            <w:r>
              <w:rPr>
                <w:rFonts w:ascii="方正仿宋简体" w:hAnsi="宋体" w:eastAsia="方正仿宋简体" w:cs="宋体"/>
                <w:sz w:val="28"/>
                <w:szCs w:val="28"/>
              </w:rPr>
              <w:t>辅材由中标方提供。</w:t>
            </w:r>
          </w:p>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2</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切割钢板δ22mm，4x0.6米</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5块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3</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拆安及校正高轨道</w:t>
            </w:r>
            <w:r>
              <w:rPr>
                <w:rFonts w:hint="eastAsia" w:ascii="方正仿宋简体" w:hAnsi="宋体" w:eastAsia="方正仿宋简体" w:cs="宋体"/>
                <w:sz w:val="28"/>
                <w:szCs w:val="28"/>
              </w:rPr>
              <w:t>（</w:t>
            </w:r>
            <w:r>
              <w:rPr>
                <w:rFonts w:ascii="方正仿宋简体" w:hAnsi="宋体" w:eastAsia="方正仿宋简体" w:cs="宋体"/>
                <w:sz w:val="28"/>
                <w:szCs w:val="28"/>
              </w:rPr>
              <w:t>200mmx宽200mm</w:t>
            </w:r>
            <w:r>
              <w:rPr>
                <w:rFonts w:hint="eastAsia" w:ascii="方正仿宋简体" w:hAnsi="宋体" w:eastAsia="方正仿宋简体" w:cs="宋体"/>
                <w:sz w:val="28"/>
                <w:szCs w:val="28"/>
              </w:rPr>
              <w:t xml:space="preserve">）     </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26m</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713"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4</w:t>
            </w:r>
          </w:p>
        </w:tc>
        <w:tc>
          <w:tcPr>
            <w:tcW w:w="5103" w:type="dxa"/>
            <w:tcBorders>
              <w:top w:val="nil"/>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δ22</w:t>
            </w:r>
            <w:r>
              <w:rPr>
                <w:rFonts w:hint="eastAsia" w:ascii="宋体" w:hAnsi="宋体" w:cs="宋体"/>
                <w:sz w:val="28"/>
                <w:szCs w:val="28"/>
              </w:rPr>
              <w:t>㎜</w:t>
            </w:r>
            <w:r>
              <w:rPr>
                <w:rFonts w:ascii="方正仿宋简体" w:hAnsi="宋体" w:eastAsia="方正仿宋简体" w:cs="宋体"/>
                <w:sz w:val="28"/>
                <w:szCs w:val="28"/>
              </w:rPr>
              <w:t>制安轨道支架</w:t>
            </w:r>
          </w:p>
        </w:tc>
        <w:tc>
          <w:tcPr>
            <w:tcW w:w="1276" w:type="dxa"/>
            <w:tcBorders>
              <w:top w:val="nil"/>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150kg</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5</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333333"/>
                <w:kern w:val="0"/>
                <w:sz w:val="28"/>
                <w:szCs w:val="28"/>
              </w:rPr>
            </w:pPr>
            <w:r>
              <w:rPr>
                <w:rFonts w:ascii="方正仿宋简体" w:hAnsi="宋体" w:eastAsia="方正仿宋简体" w:cs="宋体"/>
                <w:sz w:val="28"/>
                <w:szCs w:val="28"/>
              </w:rPr>
              <w:t>制安轨道压板及螺帽</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100套</w:t>
            </w:r>
          </w:p>
        </w:tc>
        <w:tc>
          <w:tcPr>
            <w:tcW w:w="1588" w:type="dxa"/>
            <w:vMerge w:val="continue"/>
            <w:tcBorders>
              <w:left w:val="nil"/>
              <w:right w:val="single" w:color="auto" w:sz="4" w:space="0"/>
            </w:tcBorders>
            <w:vAlign w:val="center"/>
          </w:tcPr>
          <w:p>
            <w:pPr>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6</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制安加强底板</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3</w:t>
            </w:r>
            <w:r>
              <w:rPr>
                <w:rFonts w:ascii="方正仿宋简体" w:hAnsi="宋体" w:eastAsia="方正仿宋简体" w:cs="宋体"/>
                <w:sz w:val="28"/>
                <w:szCs w:val="28"/>
              </w:rPr>
              <w:t>x0.6</w:t>
            </w:r>
            <w:r>
              <w:rPr>
                <w:rFonts w:hint="eastAsia" w:ascii="方正仿宋简体" w:hAnsi="宋体" w:eastAsia="方正仿宋简体" w:cs="宋体"/>
                <w:sz w:val="28"/>
                <w:szCs w:val="28"/>
              </w:rPr>
              <w:t>米</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highlight w:val="yellow"/>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仿宋简体" w:hAnsi="宋体" w:eastAsia="方正仿宋简体" w:cs="宋体"/>
                <w:sz w:val="28"/>
                <w:szCs w:val="28"/>
              </w:rPr>
            </w:pPr>
            <w:r>
              <w:rPr>
                <w:rFonts w:hint="eastAsia" w:ascii="方正仿宋简体" w:hAnsi="宋体" w:eastAsia="方正仿宋简体" w:cs="宋体"/>
                <w:sz w:val="28"/>
                <w:szCs w:val="28"/>
              </w:rPr>
              <w:t>7</w:t>
            </w:r>
          </w:p>
        </w:tc>
        <w:tc>
          <w:tcPr>
            <w:tcW w:w="5103" w:type="dxa"/>
            <w:tcBorders>
              <w:top w:val="single" w:color="auto" w:sz="4" w:space="0"/>
              <w:left w:val="nil"/>
              <w:bottom w:val="single" w:color="auto" w:sz="4" w:space="0"/>
              <w:right w:val="single" w:color="auto" w:sz="4" w:space="0"/>
            </w:tcBorders>
            <w:vAlign w:val="center"/>
          </w:tcPr>
          <w:p>
            <w:pPr>
              <w:pStyle w:val="10"/>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default" w:ascii="方正仿宋简体" w:eastAsia="方正仿宋简体" w:cs="宋体"/>
                <w:kern w:val="2"/>
                <w:sz w:val="28"/>
                <w:szCs w:val="28"/>
              </w:rPr>
            </w:pPr>
            <w:r>
              <w:rPr>
                <w:rFonts w:ascii="方正仿宋简体" w:eastAsia="方正仿宋简体" w:cs="宋体"/>
                <w:kern w:val="2"/>
                <w:sz w:val="28"/>
                <w:szCs w:val="28"/>
              </w:rPr>
              <w:t>基础混凝土平面打磨及磨平，需打磨掉厚度15mm</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ascii="方正仿宋简体" w:hAnsi="宋体" w:eastAsia="方正仿宋简体" w:cs="宋体"/>
                <w:sz w:val="28"/>
                <w:szCs w:val="28"/>
              </w:rPr>
              <w:t>4x0.9米</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8</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ascii="方正仿宋简体" w:hAnsi="宋体" w:eastAsia="方正仿宋简体" w:cs="宋体"/>
                <w:sz w:val="28"/>
                <w:szCs w:val="28"/>
              </w:rPr>
              <w:t>加固钢板钻M30孔</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16个</w:t>
            </w:r>
          </w:p>
        </w:tc>
        <w:tc>
          <w:tcPr>
            <w:tcW w:w="1588" w:type="dxa"/>
            <w:vMerge w:val="continue"/>
            <w:tcBorders>
              <w:left w:val="nil"/>
              <w:right w:val="single" w:color="auto" w:sz="4" w:space="0"/>
            </w:tcBorders>
            <w:vAlign w:val="center"/>
          </w:tcPr>
          <w:p>
            <w:pPr>
              <w:widowControl/>
              <w:jc w:val="left"/>
              <w:rPr>
                <w:rFonts w:ascii="方正仿宋简体" w:hAnsi="宋体" w:eastAsia="方正仿宋简体" w:cs="宋体"/>
                <w:sz w:val="28"/>
                <w:szCs w:val="28"/>
              </w:rPr>
            </w:pPr>
          </w:p>
        </w:tc>
      </w:tr>
      <w:tr>
        <w:tblPrEx>
          <w:tblCellMar>
            <w:top w:w="0" w:type="dxa"/>
            <w:left w:w="108" w:type="dxa"/>
            <w:bottom w:w="0" w:type="dxa"/>
            <w:right w:w="108" w:type="dxa"/>
          </w:tblCellMar>
        </w:tblPrEx>
        <w:trPr>
          <w:trHeight w:val="53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9</w:t>
            </w:r>
          </w:p>
        </w:tc>
        <w:tc>
          <w:tcPr>
            <w:tcW w:w="5103" w:type="dxa"/>
            <w:tcBorders>
              <w:top w:val="single" w:color="auto" w:sz="4" w:space="0"/>
              <w:left w:val="nil"/>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方正仿宋简体" w:hAnsi="宋体" w:eastAsia="方正仿宋简体" w:cs="宋体"/>
                <w:sz w:val="28"/>
                <w:szCs w:val="28"/>
              </w:rPr>
            </w:pPr>
            <w:r>
              <w:rPr>
                <w:rFonts w:hint="eastAsia" w:ascii="方正仿宋简体" w:hAnsi="宋体" w:eastAsia="方正仿宋简体" w:cs="宋体"/>
                <w:sz w:val="28"/>
                <w:szCs w:val="28"/>
              </w:rPr>
              <w:t>M14</w:t>
            </w:r>
            <w:r>
              <w:rPr>
                <w:rFonts w:ascii="方正仿宋简体" w:hAnsi="宋体" w:eastAsia="方正仿宋简体" w:cs="宋体"/>
                <w:sz w:val="28"/>
                <w:szCs w:val="28"/>
              </w:rPr>
              <w:t xml:space="preserve"> x200膨胀螺丝固定底板</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r>
              <w:rPr>
                <w:rFonts w:hint="eastAsia" w:ascii="方正仿宋简体" w:hAnsi="宋体" w:eastAsia="方正仿宋简体" w:cs="宋体"/>
                <w:sz w:val="28"/>
                <w:szCs w:val="28"/>
              </w:rPr>
              <w:t>16个</w:t>
            </w:r>
          </w:p>
        </w:tc>
        <w:tc>
          <w:tcPr>
            <w:tcW w:w="1588" w:type="dxa"/>
            <w:vMerge w:val="continue"/>
            <w:tcBorders>
              <w:left w:val="nil"/>
              <w:bottom w:val="single" w:color="auto" w:sz="4" w:space="0"/>
              <w:right w:val="single" w:color="auto" w:sz="4" w:space="0"/>
            </w:tcBorders>
            <w:vAlign w:val="center"/>
          </w:tcPr>
          <w:p>
            <w:pPr>
              <w:widowControl/>
              <w:jc w:val="left"/>
              <w:rPr>
                <w:rFonts w:ascii="方正仿宋简体" w:hAnsi="宋体" w:eastAsia="方正仿宋简体" w:cs="宋体"/>
                <w:sz w:val="28"/>
                <w:szCs w:val="28"/>
              </w:rPr>
            </w:pPr>
          </w:p>
        </w:tc>
      </w:tr>
    </w:tbl>
    <w:p>
      <w:pPr>
        <w:spacing w:line="360" w:lineRule="auto"/>
        <w:ind w:firstLine="800" w:firstLineChars="25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2．检修所需要的工装、辅材</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脚手架等由中标方负责，费用含在投标总价中。</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3．施工现场施工人员的安全防护由中标方负责，安全服从招标方的的管理。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4．验收：招标方相关</w:t>
      </w:r>
      <w:r>
        <w:rPr>
          <w:rFonts w:ascii="方正仿宋简体" w:hAnsi="仿宋_GB2312" w:eastAsia="方正仿宋简体" w:cs="仿宋_GB2312"/>
          <w:sz w:val="32"/>
          <w:szCs w:val="32"/>
        </w:rPr>
        <w:t>部门</w:t>
      </w:r>
      <w:r>
        <w:rPr>
          <w:rFonts w:hint="eastAsia" w:ascii="方正仿宋简体" w:hAnsi="仿宋_GB2312" w:eastAsia="方正仿宋简体" w:cs="仿宋_GB2312"/>
          <w:sz w:val="32"/>
          <w:szCs w:val="32"/>
        </w:rPr>
        <w:t>及中标方根据工作量清单内容共同验收。验收标准：GB6067-2010《起重机械安全规程》</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 如有增补，中标方需获得招标方书面同意后，方可组织力量进行维修，费用按审计价结算。</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．最终结算以审计部门依法作出的审计结果作为工程结算、竣工决算的依据。</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b/>
          <w:bCs/>
          <w:color w:val="FF0000"/>
          <w:sz w:val="32"/>
          <w:szCs w:val="32"/>
        </w:rPr>
        <w:t>营业执照</w:t>
      </w:r>
      <w:r>
        <w:rPr>
          <w:rFonts w:hint="eastAsia" w:ascii="方正仿宋简体" w:hAnsi="仿宋_GB2312" w:eastAsia="方正仿宋简体" w:cs="仿宋_GB2312"/>
          <w:color w:val="000000"/>
          <w:sz w:val="32"/>
          <w:szCs w:val="32"/>
        </w:rPr>
        <w:t>；</w:t>
      </w:r>
      <w:bookmarkStart w:id="0" w:name="OLE_LINK2"/>
      <w:r>
        <w:rPr>
          <w:rFonts w:hint="eastAsia" w:ascii="方正仿宋简体" w:hAnsi="仿宋_GB2312" w:eastAsia="方正仿宋简体" w:cs="仿宋_GB2312"/>
          <w:b/>
          <w:bCs/>
          <w:color w:val="FF0000"/>
          <w:sz w:val="32"/>
          <w:szCs w:val="32"/>
        </w:rPr>
        <w:t>建筑机电安装工程专业承包叁级及以上资质或机电工程施工总承包</w:t>
      </w:r>
      <w:bookmarkEnd w:id="0"/>
      <w:r>
        <w:rPr>
          <w:rFonts w:hint="eastAsia" w:ascii="方正仿宋简体" w:hAnsi="仿宋_GB2312" w:eastAsia="方正仿宋简体" w:cs="仿宋_GB2312"/>
          <w:b/>
          <w:bCs/>
          <w:color w:val="FF0000"/>
          <w:sz w:val="32"/>
          <w:szCs w:val="32"/>
        </w:rPr>
        <w:t>叁级及以上资质或有特种设备安装改造维修许可证</w:t>
      </w:r>
      <w:r>
        <w:rPr>
          <w:rFonts w:hint="eastAsia" w:ascii="方正仿宋简体" w:hAnsi="仿宋_GB2312" w:eastAsia="方正仿宋简体" w:cs="仿宋_GB2312"/>
          <w:color w:val="000000"/>
          <w:sz w:val="32"/>
          <w:szCs w:val="32"/>
        </w:rPr>
        <w:t>；</w:t>
      </w:r>
      <w:r>
        <w:rPr>
          <w:rFonts w:hint="eastAsia" w:ascii="方正仿宋简体" w:hAnsi="仿宋_GB2312" w:eastAsia="方正仿宋简体" w:cs="仿宋_GB2312"/>
          <w:b/>
          <w:bCs/>
          <w:color w:val="FF0000"/>
          <w:sz w:val="32"/>
          <w:szCs w:val="32"/>
        </w:rPr>
        <w:t>安全生产许可证</w:t>
      </w:r>
      <w:r>
        <w:rPr>
          <w:rFonts w:hint="eastAsia" w:ascii="方正仿宋简体" w:hAnsi="仿宋_GB2312" w:eastAsia="方正仿宋简体" w:cs="仿宋_GB2312"/>
          <w:sz w:val="32"/>
          <w:szCs w:val="32"/>
        </w:rPr>
        <w:t>（以上资格证明证件可提供复印件，但需加盖公章）</w:t>
      </w:r>
      <w:r>
        <w:rPr>
          <w:rFonts w:hint="eastAsia" w:ascii="方正仿宋简体" w:hAnsi="方正仿宋简体" w:eastAsia="方正仿宋简体" w:cs="方正仿宋简体"/>
          <w:sz w:val="32"/>
          <w:szCs w:val="32"/>
        </w:rPr>
        <w:t>确定中标后，在签订合同</w:t>
      </w:r>
      <w:r>
        <w:rPr>
          <w:rFonts w:hint="eastAsia" w:ascii="方正仿宋简体" w:hAnsi="方正仿宋简体" w:eastAsia="方正仿宋简体" w:cs="方正仿宋简体"/>
          <w:color w:val="000000"/>
          <w:sz w:val="32"/>
          <w:szCs w:val="32"/>
        </w:rPr>
        <w:t>前，中</w:t>
      </w:r>
      <w:r>
        <w:rPr>
          <w:rFonts w:hint="eastAsia" w:ascii="方正仿宋简体" w:hAnsi="方正仿宋简体" w:eastAsia="方正仿宋简体" w:cs="方正仿宋简体"/>
          <w:color w:val="000000"/>
          <w:kern w:val="1"/>
          <w:sz w:val="32"/>
          <w:szCs w:val="32"/>
        </w:rPr>
        <w:t>标人需提供</w:t>
      </w:r>
      <w:r>
        <w:rPr>
          <w:rFonts w:hint="eastAsia" w:ascii="仿宋" w:hAnsi="仿宋" w:eastAsia="仿宋" w:cs="仿宋"/>
          <w:color w:val="000000"/>
          <w:sz w:val="30"/>
          <w:szCs w:val="30"/>
        </w:rPr>
        <w:t>一般纳税人证明材料、</w:t>
      </w:r>
      <w:bookmarkStart w:id="1" w:name="_GoBack"/>
      <w:bookmarkEnd w:id="1"/>
      <w:r>
        <w:rPr>
          <w:rFonts w:hint="eastAsia" w:ascii="方正仿宋简体" w:eastAsia="方正仿宋简体" w:cs="仿宋_GB2312"/>
          <w:color w:val="000000"/>
          <w:sz w:val="32"/>
          <w:szCs w:val="32"/>
        </w:rPr>
        <w:t>负责现场安全文明施工的1名专职安全员的安全员证书（安全员证书可提供复印件，但需加盖公章)。</w:t>
      </w: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color w:val="FF0000"/>
          <w:kern w:val="1"/>
          <w:sz w:val="32"/>
          <w:szCs w:val="32"/>
        </w:rPr>
        <w:t>不接受被列入失信被执行人、重大违法案件当事人投标</w:t>
      </w:r>
      <w:r>
        <w:rPr>
          <w:rFonts w:hint="eastAsia" w:ascii="方正仿宋简体" w:hAnsi="方正仿宋简体" w:eastAsia="方正仿宋简体" w:cs="方正仿宋简体"/>
          <w:kern w:val="1"/>
          <w:sz w:val="32"/>
          <w:szCs w:val="32"/>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u w:val="single"/>
        </w:rPr>
        <w:t>项目完成且验收合格后根据招标方提供的审计认定单价格开具增值税专用发票后30日内支付，付款方式为网银汇款 。</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kern w:val="1"/>
          <w:sz w:val="32"/>
          <w:szCs w:val="32"/>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lang w:eastAsia="zh-CN"/>
        </w:rPr>
      </w:pPr>
    </w:p>
    <w:p>
      <w:pPr>
        <w:rPr>
          <w:rFonts w:hint="eastAsia" w:ascii="方正小标宋简体" w:hAnsi="方正小标宋简体" w:eastAsia="方正小标宋简体" w:cs="方正小标宋简体"/>
          <w:szCs w:val="44"/>
          <w:lang w:eastAsia="zh-CN"/>
        </w:rPr>
      </w:pPr>
    </w:p>
    <w:p>
      <w:pPr>
        <w:pStyle w:val="2"/>
        <w:rPr>
          <w:rFonts w:hint="eastAsia" w:ascii="方正小标宋简体" w:hAnsi="方正小标宋简体" w:eastAsia="方正小标宋简体" w:cs="方正小标宋简体"/>
          <w:szCs w:val="44"/>
          <w:lang w:eastAsia="zh-CN"/>
        </w:rPr>
      </w:pPr>
    </w:p>
    <w:p>
      <w:pPr>
        <w:rPr>
          <w:rFonts w:hint="eastAsia" w:ascii="方正小标宋简体" w:hAnsi="方正小标宋简体" w:eastAsia="方正小标宋简体" w:cs="方正小标宋简体"/>
          <w:szCs w:val="44"/>
          <w:lang w:eastAsia="zh-CN"/>
        </w:rPr>
      </w:pPr>
    </w:p>
    <w:p>
      <w:pPr>
        <w:pStyle w:val="2"/>
        <w:rPr>
          <w:rFonts w:hint="eastAsia"/>
          <w:lang w:eastAsia="zh-CN"/>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530" w:type="dxa"/>
        <w:tblInd w:w="-974" w:type="dxa"/>
        <w:tblLayout w:type="fixed"/>
        <w:tblCellMar>
          <w:top w:w="0" w:type="dxa"/>
          <w:left w:w="0" w:type="dxa"/>
          <w:bottom w:w="0" w:type="dxa"/>
          <w:right w:w="0" w:type="dxa"/>
        </w:tblCellMar>
      </w:tblPr>
      <w:tblGrid>
        <w:gridCol w:w="1005"/>
        <w:gridCol w:w="5550"/>
        <w:gridCol w:w="1245"/>
        <w:gridCol w:w="885"/>
        <w:gridCol w:w="915"/>
        <w:gridCol w:w="930"/>
      </w:tblGrid>
      <w:tr>
        <w:tblPrEx>
          <w:tblCellMar>
            <w:top w:w="0" w:type="dxa"/>
            <w:left w:w="0" w:type="dxa"/>
            <w:bottom w:w="0" w:type="dxa"/>
            <w:right w:w="0" w:type="dxa"/>
          </w:tblCellMar>
        </w:tblPrEx>
        <w:trPr>
          <w:trHeight w:val="606" w:hRule="atLeast"/>
        </w:trPr>
        <w:tc>
          <w:tcPr>
            <w:tcW w:w="100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序号</w:t>
            </w:r>
          </w:p>
        </w:tc>
        <w:tc>
          <w:tcPr>
            <w:tcW w:w="5550"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项目</w:t>
            </w:r>
          </w:p>
        </w:tc>
        <w:tc>
          <w:tcPr>
            <w:tcW w:w="1245"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数</w:t>
            </w:r>
            <w:r>
              <w:rPr>
                <w:rFonts w:hint="eastAsia" w:ascii="方正仿宋简体" w:hAnsi="方正仿宋简体" w:eastAsia="方正仿宋简体" w:cs="方正仿宋简体"/>
                <w:kern w:val="1"/>
                <w:sz w:val="28"/>
                <w:szCs w:val="28"/>
              </w:rPr>
              <w:t>量</w:t>
            </w:r>
          </w:p>
        </w:tc>
        <w:tc>
          <w:tcPr>
            <w:tcW w:w="885"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单价</w:t>
            </w:r>
          </w:p>
        </w:tc>
        <w:tc>
          <w:tcPr>
            <w:tcW w:w="915"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140" w:firstLineChars="50"/>
              <w:jc w:val="center"/>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合计</w:t>
            </w:r>
          </w:p>
        </w:tc>
        <w:tc>
          <w:tcPr>
            <w:tcW w:w="930" w:type="dxa"/>
            <w:tcBorders>
              <w:top w:val="single" w:color="auto" w:sz="8" w:space="0"/>
              <w:left w:val="nil"/>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备注</w:t>
            </w:r>
          </w:p>
        </w:tc>
      </w:tr>
      <w:tr>
        <w:tblPrEx>
          <w:tblCellMar>
            <w:top w:w="0" w:type="dxa"/>
            <w:left w:w="0" w:type="dxa"/>
            <w:bottom w:w="0" w:type="dxa"/>
            <w:right w:w="0" w:type="dxa"/>
          </w:tblCellMar>
        </w:tblPrEx>
        <w:trPr>
          <w:trHeight w:val="64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w:t>
            </w:r>
          </w:p>
        </w:tc>
        <w:tc>
          <w:tcPr>
            <w:tcW w:w="5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制安轨道底座钢板δ22</w:t>
            </w:r>
            <w:r>
              <w:rPr>
                <w:rFonts w:hint="eastAsia" w:ascii="宋体" w:hAnsi="宋体" w:cs="宋体"/>
                <w:kern w:val="1"/>
                <w:sz w:val="28"/>
                <w:szCs w:val="28"/>
              </w:rPr>
              <w:t>㎜</w:t>
            </w:r>
            <w:r>
              <w:rPr>
                <w:rFonts w:hint="eastAsia" w:ascii="方正仿宋简体" w:hAnsi="方正仿宋简体" w:eastAsia="方正仿宋简体" w:cs="方正仿宋简体"/>
                <w:kern w:val="1"/>
                <w:sz w:val="28"/>
                <w:szCs w:val="28"/>
              </w:rPr>
              <w:t>x4米x2米</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32"/>
                <w:szCs w:val="32"/>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32"/>
                <w:szCs w:val="32"/>
              </w:rPr>
            </w:pPr>
          </w:p>
        </w:tc>
        <w:tc>
          <w:tcPr>
            <w:tcW w:w="930" w:type="dxa"/>
            <w:vMerge w:val="restart"/>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p>
        </w:tc>
      </w:tr>
      <w:tr>
        <w:tblPrEx>
          <w:tblCellMar>
            <w:top w:w="0" w:type="dxa"/>
            <w:left w:w="0" w:type="dxa"/>
            <w:bottom w:w="0" w:type="dxa"/>
            <w:right w:w="0" w:type="dxa"/>
          </w:tblCellMar>
        </w:tblPrEx>
        <w:trPr>
          <w:trHeight w:val="640"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w:t>
            </w:r>
          </w:p>
        </w:tc>
        <w:tc>
          <w:tcPr>
            <w:tcW w:w="5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切割钢板δ22mm，4 x</w:t>
            </w:r>
            <w:r>
              <w:rPr>
                <w:rFonts w:ascii="方正仿宋简体" w:hAnsi="方正仿宋简体" w:eastAsia="方正仿宋简体" w:cs="方正仿宋简体"/>
                <w:kern w:val="1"/>
                <w:sz w:val="28"/>
                <w:szCs w:val="28"/>
              </w:rPr>
              <w:t>0.6</w:t>
            </w:r>
            <w:r>
              <w:rPr>
                <w:rFonts w:hint="eastAsia" w:ascii="方正仿宋简体" w:hAnsi="方正仿宋简体" w:eastAsia="方正仿宋简体" w:cs="方正仿宋简体"/>
                <w:kern w:val="1"/>
                <w:sz w:val="28"/>
                <w:szCs w:val="28"/>
              </w:rPr>
              <w:t>米</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5块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95"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3</w:t>
            </w:r>
          </w:p>
        </w:tc>
        <w:tc>
          <w:tcPr>
            <w:tcW w:w="5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拆安及校正高轨道（200mmx宽200mm）</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ascii="方正仿宋简体" w:hAnsi="方正仿宋简体" w:eastAsia="方正仿宋简体" w:cs="方正仿宋简体"/>
                <w:kern w:val="1"/>
                <w:sz w:val="28"/>
                <w:szCs w:val="28"/>
              </w:rPr>
              <w:t>26m</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65"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4</w:t>
            </w:r>
          </w:p>
        </w:tc>
        <w:tc>
          <w:tcPr>
            <w:tcW w:w="5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δ22</w:t>
            </w:r>
            <w:r>
              <w:rPr>
                <w:rFonts w:hint="eastAsia" w:ascii="宋体" w:hAnsi="宋体" w:cs="宋体"/>
                <w:kern w:val="1"/>
                <w:sz w:val="28"/>
                <w:szCs w:val="28"/>
              </w:rPr>
              <w:t>㎜</w:t>
            </w:r>
            <w:r>
              <w:rPr>
                <w:rFonts w:hint="eastAsia" w:ascii="方正仿宋简体" w:hAnsi="方正仿宋简体" w:eastAsia="方正仿宋简体" w:cs="方正仿宋简体"/>
                <w:kern w:val="1"/>
                <w:sz w:val="28"/>
                <w:szCs w:val="28"/>
              </w:rPr>
              <w:t>制安轨道支架</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ascii="方正仿宋简体" w:hAnsi="方正仿宋简体" w:eastAsia="方正仿宋简体" w:cs="方正仿宋简体"/>
                <w:kern w:val="1"/>
                <w:sz w:val="28"/>
                <w:szCs w:val="28"/>
              </w:rPr>
              <w:t>150kg</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625"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5</w:t>
            </w:r>
          </w:p>
        </w:tc>
        <w:tc>
          <w:tcPr>
            <w:tcW w:w="5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制安轨道压板及螺帽</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100套</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565" w:hRule="atLeast"/>
        </w:trPr>
        <w:tc>
          <w:tcPr>
            <w:tcW w:w="10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6</w:t>
            </w:r>
          </w:p>
        </w:tc>
        <w:tc>
          <w:tcPr>
            <w:tcW w:w="5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制安加强底板</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3x0.6米</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100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val="en-US" w:eastAsia="zh-CN"/>
              </w:rPr>
              <w:t>7</w:t>
            </w:r>
          </w:p>
        </w:tc>
        <w:tc>
          <w:tcPr>
            <w:tcW w:w="555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8"/>
                <w:szCs w:val="28"/>
              </w:rPr>
            </w:pPr>
            <w:r>
              <w:rPr>
                <w:rFonts w:hint="eastAsia" w:ascii="方正仿宋简体" w:hAnsi="方正仿宋简体" w:eastAsia="方正仿宋简体" w:cs="方正仿宋简体"/>
                <w:kern w:val="1"/>
                <w:sz w:val="28"/>
                <w:szCs w:val="28"/>
              </w:rPr>
              <w:t>基础混凝土平面打磨及磨平，需打磨掉厚度15mm</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4x0.9米</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615"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8</w:t>
            </w:r>
          </w:p>
        </w:tc>
        <w:tc>
          <w:tcPr>
            <w:tcW w:w="5550"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8"/>
                <w:szCs w:val="28"/>
              </w:rPr>
            </w:pPr>
            <w:r>
              <w:rPr>
                <w:rFonts w:hint="eastAsia" w:ascii="方正仿宋简体" w:hAnsi="方正仿宋简体" w:eastAsia="方正仿宋简体" w:cs="方正仿宋简体"/>
                <w:kern w:val="1"/>
                <w:sz w:val="28"/>
                <w:szCs w:val="28"/>
              </w:rPr>
              <w:t>加固钢板钻M30孔</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16个</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575" w:hRule="atLeast"/>
        </w:trPr>
        <w:tc>
          <w:tcPr>
            <w:tcW w:w="1005"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9</w:t>
            </w:r>
          </w:p>
        </w:tc>
        <w:tc>
          <w:tcPr>
            <w:tcW w:w="5550"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8"/>
                <w:szCs w:val="28"/>
              </w:rPr>
            </w:pPr>
            <w:r>
              <w:rPr>
                <w:rFonts w:hint="eastAsia" w:ascii="方正仿宋简体" w:hAnsi="宋体" w:eastAsia="方正仿宋简体" w:cs="宋体"/>
                <w:sz w:val="28"/>
                <w:szCs w:val="28"/>
              </w:rPr>
              <w:t>M14</w:t>
            </w:r>
            <w:r>
              <w:rPr>
                <w:rFonts w:ascii="方正仿宋简体" w:hAnsi="宋体" w:eastAsia="方正仿宋简体" w:cs="宋体"/>
                <w:sz w:val="28"/>
                <w:szCs w:val="28"/>
              </w:rPr>
              <w:t xml:space="preserve"> x200</w:t>
            </w:r>
            <w:r>
              <w:rPr>
                <w:rFonts w:hint="eastAsia" w:ascii="方正仿宋简体" w:hAnsi="方正仿宋简体" w:eastAsia="方正仿宋简体" w:cs="方正仿宋简体"/>
                <w:kern w:val="1"/>
                <w:sz w:val="28"/>
                <w:szCs w:val="28"/>
              </w:rPr>
              <w:t>膨胀螺丝固定底板</w:t>
            </w:r>
          </w:p>
        </w:tc>
        <w:tc>
          <w:tcPr>
            <w:tcW w:w="124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16个</w:t>
            </w:r>
          </w:p>
        </w:tc>
        <w:tc>
          <w:tcPr>
            <w:tcW w:w="88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15"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c>
          <w:tcPr>
            <w:tcW w:w="930" w:type="dxa"/>
            <w:vMerge w:val="continue"/>
            <w:tcBorders>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735" w:hRule="atLeast"/>
        </w:trPr>
        <w:tc>
          <w:tcPr>
            <w:tcW w:w="6555"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eastAsia="方正仿宋简体"/>
                <w:b/>
                <w:sz w:val="28"/>
                <w:szCs w:val="28"/>
              </w:rPr>
            </w:pPr>
            <w:r>
              <w:rPr>
                <w:rFonts w:hint="eastAsia" w:ascii="方正仿宋简体" w:eastAsia="方正仿宋简体"/>
                <w:b/>
                <w:sz w:val="28"/>
                <w:szCs w:val="28"/>
              </w:rPr>
              <w:t>总价（大写）：</w:t>
            </w:r>
          </w:p>
        </w:tc>
        <w:tc>
          <w:tcPr>
            <w:tcW w:w="3975" w:type="dxa"/>
            <w:gridSpan w:val="4"/>
            <w:tcBorders>
              <w:top w:val="nil"/>
              <w:left w:val="nil"/>
              <w:bottom w:val="single" w:color="auto" w:sz="4" w:space="0"/>
              <w:right w:val="single" w:color="auto" w:sz="8"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r>
        <w:rPr>
          <w:rFonts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kern w:val="1"/>
          <w:sz w:val="32"/>
          <w:szCs w:val="32"/>
          <w:u w:val="single"/>
        </w:rPr>
        <w:t xml:space="preserve">天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4585"/>
    <w:rsid w:val="00030F87"/>
    <w:rsid w:val="00056A9E"/>
    <w:rsid w:val="00070B7A"/>
    <w:rsid w:val="00091E81"/>
    <w:rsid w:val="000A22DB"/>
    <w:rsid w:val="000A4392"/>
    <w:rsid w:val="000C1845"/>
    <w:rsid w:val="000D042C"/>
    <w:rsid w:val="000D6A23"/>
    <w:rsid w:val="0010553B"/>
    <w:rsid w:val="001260B7"/>
    <w:rsid w:val="00160290"/>
    <w:rsid w:val="00166793"/>
    <w:rsid w:val="00193418"/>
    <w:rsid w:val="001A7FE6"/>
    <w:rsid w:val="001C73AC"/>
    <w:rsid w:val="001F16BE"/>
    <w:rsid w:val="001F6542"/>
    <w:rsid w:val="00210C67"/>
    <w:rsid w:val="002133E5"/>
    <w:rsid w:val="0024403B"/>
    <w:rsid w:val="002A429A"/>
    <w:rsid w:val="002F66BD"/>
    <w:rsid w:val="00331F42"/>
    <w:rsid w:val="00355E41"/>
    <w:rsid w:val="003732C8"/>
    <w:rsid w:val="003C384A"/>
    <w:rsid w:val="003E763F"/>
    <w:rsid w:val="00413897"/>
    <w:rsid w:val="00455075"/>
    <w:rsid w:val="00466243"/>
    <w:rsid w:val="00486EB2"/>
    <w:rsid w:val="004875EB"/>
    <w:rsid w:val="004975D5"/>
    <w:rsid w:val="004C1280"/>
    <w:rsid w:val="004C289D"/>
    <w:rsid w:val="004F4F62"/>
    <w:rsid w:val="004F5E27"/>
    <w:rsid w:val="00514DA7"/>
    <w:rsid w:val="00520101"/>
    <w:rsid w:val="00546FD9"/>
    <w:rsid w:val="005779CC"/>
    <w:rsid w:val="005B58C8"/>
    <w:rsid w:val="00625B00"/>
    <w:rsid w:val="006624CC"/>
    <w:rsid w:val="006707F9"/>
    <w:rsid w:val="006835A9"/>
    <w:rsid w:val="006D00BD"/>
    <w:rsid w:val="006D3CEC"/>
    <w:rsid w:val="006E0809"/>
    <w:rsid w:val="0070726A"/>
    <w:rsid w:val="007254B5"/>
    <w:rsid w:val="00753CD1"/>
    <w:rsid w:val="00756CEF"/>
    <w:rsid w:val="007856FB"/>
    <w:rsid w:val="007875CD"/>
    <w:rsid w:val="007D630F"/>
    <w:rsid w:val="007E6E47"/>
    <w:rsid w:val="007F0CBB"/>
    <w:rsid w:val="00842B41"/>
    <w:rsid w:val="00846819"/>
    <w:rsid w:val="00856599"/>
    <w:rsid w:val="00882A3F"/>
    <w:rsid w:val="008C09F0"/>
    <w:rsid w:val="008C785B"/>
    <w:rsid w:val="008D2F65"/>
    <w:rsid w:val="008D5063"/>
    <w:rsid w:val="008D5377"/>
    <w:rsid w:val="0091028A"/>
    <w:rsid w:val="0093613E"/>
    <w:rsid w:val="00951222"/>
    <w:rsid w:val="00975ECA"/>
    <w:rsid w:val="009A7843"/>
    <w:rsid w:val="009D1883"/>
    <w:rsid w:val="00A054F9"/>
    <w:rsid w:val="00A20D0C"/>
    <w:rsid w:val="00A52E61"/>
    <w:rsid w:val="00A63D7F"/>
    <w:rsid w:val="00A7381A"/>
    <w:rsid w:val="00A934E7"/>
    <w:rsid w:val="00A97749"/>
    <w:rsid w:val="00AB6095"/>
    <w:rsid w:val="00AC2D57"/>
    <w:rsid w:val="00AC569D"/>
    <w:rsid w:val="00B17FFA"/>
    <w:rsid w:val="00B353E5"/>
    <w:rsid w:val="00B35C7E"/>
    <w:rsid w:val="00B51C96"/>
    <w:rsid w:val="00B74619"/>
    <w:rsid w:val="00B82CED"/>
    <w:rsid w:val="00B90950"/>
    <w:rsid w:val="00BD78FB"/>
    <w:rsid w:val="00BF1473"/>
    <w:rsid w:val="00BF2809"/>
    <w:rsid w:val="00C0312F"/>
    <w:rsid w:val="00C258E8"/>
    <w:rsid w:val="00C50B39"/>
    <w:rsid w:val="00C56465"/>
    <w:rsid w:val="00C97CEB"/>
    <w:rsid w:val="00C97E7F"/>
    <w:rsid w:val="00CC4981"/>
    <w:rsid w:val="00D24639"/>
    <w:rsid w:val="00D32CC0"/>
    <w:rsid w:val="00D51C9C"/>
    <w:rsid w:val="00D71199"/>
    <w:rsid w:val="00D723B1"/>
    <w:rsid w:val="00DB77B8"/>
    <w:rsid w:val="00DD11CA"/>
    <w:rsid w:val="00DD194E"/>
    <w:rsid w:val="00DD7395"/>
    <w:rsid w:val="00E03C1D"/>
    <w:rsid w:val="00E14327"/>
    <w:rsid w:val="00E45A9C"/>
    <w:rsid w:val="00E4738E"/>
    <w:rsid w:val="00E74639"/>
    <w:rsid w:val="00E9659A"/>
    <w:rsid w:val="00EB3113"/>
    <w:rsid w:val="00F042ED"/>
    <w:rsid w:val="00F16E4B"/>
    <w:rsid w:val="00F32DB5"/>
    <w:rsid w:val="00F42DC4"/>
    <w:rsid w:val="00F45B42"/>
    <w:rsid w:val="00F55170"/>
    <w:rsid w:val="00FA1409"/>
    <w:rsid w:val="00FC2CA3"/>
    <w:rsid w:val="00FD28F4"/>
    <w:rsid w:val="00FF61CA"/>
    <w:rsid w:val="0355512A"/>
    <w:rsid w:val="04E42F38"/>
    <w:rsid w:val="050B057C"/>
    <w:rsid w:val="0BC973DD"/>
    <w:rsid w:val="0CCD460E"/>
    <w:rsid w:val="0DE77ED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1AA31FB"/>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321033"/>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6062</Words>
  <Characters>6342</Characters>
  <Lines>48</Lines>
  <Paragraphs>13</Paragraphs>
  <TotalTime>1</TotalTime>
  <ScaleCrop>false</ScaleCrop>
  <LinksUpToDate>false</LinksUpToDate>
  <CharactersWithSpaces>6493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2023-05-15T05:46:41Z</dcterms:modified>
  <dc:title>镇江海纳川物流产业发展有限责任公司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31C32E83394248B3BAE7D1AF1360BA57_13</vt:lpwstr>
  </property>
</Properties>
</file>