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3C40" w:rsidRDefault="002A3C40" w:rsidP="002A3C40">
      <w:pPr>
        <w:ind w:firstLine="0"/>
        <w:rPr>
          <w:rFonts w:ascii="宋体" w:hAnsi="宋体" w:cs="宋体" w:hint="eastAsia"/>
          <w:b/>
          <w:szCs w:val="22"/>
        </w:rPr>
      </w:pPr>
      <w:bookmarkStart w:id="0" w:name="_Toc31039"/>
      <w:bookmarkStart w:id="1" w:name="_Toc28451"/>
      <w:r>
        <w:rPr>
          <w:rFonts w:ascii="宋体" w:hAnsi="宋体" w:cs="宋体" w:hint="eastAsia"/>
          <w:b/>
          <w:szCs w:val="22"/>
        </w:rPr>
        <w:t>SIS系统 — TUV SIL3认</w:t>
      </w:r>
      <w:bookmarkEnd w:id="0"/>
      <w:bookmarkEnd w:id="1"/>
      <w:r>
        <w:rPr>
          <w:rFonts w:ascii="宋体" w:hAnsi="宋体" w:cs="宋体" w:hint="eastAsia"/>
          <w:b/>
          <w:szCs w:val="22"/>
        </w:rPr>
        <w:t>证等证书</w:t>
      </w: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  <w:b/>
        </w:rPr>
        <w:t>功能安全-SIL3、国际消防标准-NFPA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b/>
          <w:noProof/>
          <w:szCs w:val="24"/>
        </w:rPr>
        <w:drawing>
          <wp:inline distT="0" distB="0" distL="0" distR="0">
            <wp:extent cx="5172075" cy="7115175"/>
            <wp:effectExtent l="19050" t="0" r="9525" b="0"/>
            <wp:docPr id="1" name="图片 13" descr="TU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TUV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3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115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  <w:b/>
        </w:rPr>
        <w:t>信息安全-SL1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0" distR="0">
            <wp:extent cx="5305425" cy="6086475"/>
            <wp:effectExtent l="19050" t="0" r="9525" b="0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6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0864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br w:type="page"/>
      </w: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  <w:b/>
        </w:rPr>
        <w:lastRenderedPageBreak/>
        <w:t>ISASecure-L1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5438775" cy="6353175"/>
            <wp:effectExtent l="19050" t="0" r="9525" b="0"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63531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</w:rPr>
        <w:lastRenderedPageBreak/>
        <w:t>防腐认证-G3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5362575" cy="6838950"/>
            <wp:effectExtent l="19050" t="0" r="9525" b="0"/>
            <wp:docPr id="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68389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</w:rPr>
        <w:lastRenderedPageBreak/>
        <w:t>防爆认证-CE ATEX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5429250" cy="7362825"/>
            <wp:effectExtent l="19050" t="0" r="0" b="0"/>
            <wp:docPr id="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36282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</w:rPr>
        <w:lastRenderedPageBreak/>
        <w:t>电磁兼容-CE EMC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5410200" cy="7429500"/>
            <wp:effectExtent l="19050" t="0" r="0" b="0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74295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</w:p>
    <w:p w:rsidR="002A3C40" w:rsidRDefault="002A3C40" w:rsidP="002A3C40">
      <w:pPr>
        <w:rPr>
          <w:rFonts w:ascii="宋体" w:hAnsi="宋体" w:cs="宋体" w:hint="eastAsia"/>
          <w:b/>
        </w:rPr>
      </w:pPr>
      <w:r>
        <w:rPr>
          <w:rFonts w:ascii="宋体" w:hAnsi="宋体" w:cs="宋体" w:hint="eastAsia"/>
          <w:b/>
        </w:rPr>
        <w:lastRenderedPageBreak/>
        <w:t>低电压指令-CE LVD</w:t>
      </w:r>
    </w:p>
    <w:p w:rsidR="002A3C40" w:rsidRDefault="002A3C40" w:rsidP="002A3C40">
      <w:pPr>
        <w:rPr>
          <w:rFonts w:ascii="宋体" w:hAnsi="宋体" w:cs="宋体" w:hint="eastAsia"/>
        </w:rPr>
      </w:pPr>
      <w:r>
        <w:rPr>
          <w:rFonts w:ascii="宋体" w:hAnsi="宋体" w:cs="宋体" w:hint="eastAsia"/>
          <w:noProof/>
        </w:rPr>
        <w:drawing>
          <wp:inline distT="0" distB="0" distL="0" distR="0">
            <wp:extent cx="5057775" cy="7105650"/>
            <wp:effectExtent l="19050" t="0" r="9525" b="0"/>
            <wp:docPr id="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71056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039" w:rsidRDefault="00EE0039"/>
    <w:sectPr w:rsidR="00EE0039">
      <w:footerReference w:type="default" r:id="rId13"/>
      <w:pgSz w:w="11906" w:h="16838"/>
      <w:pgMar w:top="1418" w:right="1304" w:bottom="1304" w:left="1418" w:header="851" w:footer="992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0039" w:rsidRDefault="00EE0039" w:rsidP="002A3C40">
      <w:pPr>
        <w:spacing w:line="240" w:lineRule="auto"/>
      </w:pPr>
      <w:r>
        <w:separator/>
      </w:r>
    </w:p>
  </w:endnote>
  <w:endnote w:type="continuationSeparator" w:id="1">
    <w:p w:rsidR="00EE0039" w:rsidRDefault="00EE0039" w:rsidP="002A3C4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EE0039">
    <w:pPr>
      <w:pStyle w:val="a4"/>
      <w:rPr>
        <w:rFonts w:hint="eastAsia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6" o:spid="_x0000_s1025" type="#_x0000_t202" style="position:absolute;margin-left:405.05pt;margin-top:3.65pt;width:9.05pt;height:12.95pt;z-index:251660288;mso-wrap-style:none;mso-position-horizontal-relative:margin" filled="f" stroked="f" strokeweight="1.25pt">
          <v:fill o:detectmouseclick="t"/>
          <v:textbox style="mso-fit-shape-to-text:t" inset="0,0,0,0">
            <w:txbxContent>
              <w:p w:rsidR="00000000" w:rsidRDefault="00EE0039">
                <w:pPr>
                  <w:pStyle w:val="a4"/>
                  <w:jc w:val="center"/>
                  <w:rPr>
                    <w:rFonts w:hint="eastAsia"/>
                  </w:rPr>
                </w:pPr>
                <w:r>
                  <w:rPr>
                    <w:rFonts w:hint="eastAsia"/>
                  </w:rPr>
                  <w:t>第</w:t>
                </w:r>
                <w:r>
                  <w:fldChar w:fldCharType="begin"/>
                </w:r>
                <w:r>
                  <w:rPr>
                    <w:rStyle w:val="a5"/>
                  </w:rPr>
                  <w:instrText xml:space="preserve"> PAGE </w:instrText>
                </w:r>
                <w:r>
                  <w:fldChar w:fldCharType="separate"/>
                </w:r>
                <w:r w:rsidR="002A3C40">
                  <w:rPr>
                    <w:rStyle w:val="a5"/>
                    <w:noProof/>
                  </w:rPr>
                  <w:t>1</w:t>
                </w:r>
                <w:r>
                  <w:fldChar w:fldCharType="end"/>
                </w:r>
                <w:r>
                  <w:rPr>
                    <w:rFonts w:hint="eastAsia"/>
                  </w:rPr>
                  <w:t>页</w:t>
                </w:r>
              </w:p>
            </w:txbxContent>
          </v:textbox>
          <w10:wrap anchorx="margin"/>
        </v:shape>
      </w:pict>
    </w:r>
    <w:r>
      <w:rPr>
        <w:rFonts w:hint="eastAsia"/>
      </w:rPr>
      <w:t>中博晨鹰科技发展江苏有限公司</w:t>
    </w:r>
  </w:p>
  <w:p w:rsidR="00000000" w:rsidRDefault="00EE0039">
    <w:pPr>
      <w:pStyle w:val="a4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0039" w:rsidRDefault="00EE0039" w:rsidP="002A3C40">
      <w:pPr>
        <w:spacing w:line="240" w:lineRule="auto"/>
      </w:pPr>
      <w:r>
        <w:separator/>
      </w:r>
    </w:p>
  </w:footnote>
  <w:footnote w:type="continuationSeparator" w:id="1">
    <w:p w:rsidR="00EE0039" w:rsidRDefault="00EE0039" w:rsidP="002A3C4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A3C40"/>
    <w:rsid w:val="002A3C40"/>
    <w:rsid w:val="00EE00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3C40"/>
    <w:pPr>
      <w:widowControl w:val="0"/>
      <w:spacing w:line="300" w:lineRule="auto"/>
      <w:ind w:firstLine="425"/>
      <w:jc w:val="both"/>
    </w:pPr>
    <w:rPr>
      <w:rFonts w:ascii="Times New Roman" w:eastAsia="宋体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A3C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A3C40"/>
    <w:rPr>
      <w:sz w:val="18"/>
      <w:szCs w:val="18"/>
    </w:rPr>
  </w:style>
  <w:style w:type="paragraph" w:styleId="a4">
    <w:name w:val="footer"/>
    <w:basedOn w:val="a"/>
    <w:link w:val="Char0"/>
    <w:unhideWhenUsed/>
    <w:rsid w:val="002A3C40"/>
    <w:pPr>
      <w:tabs>
        <w:tab w:val="center" w:pos="4153"/>
        <w:tab w:val="right" w:pos="8306"/>
      </w:tabs>
      <w:snapToGrid w:val="0"/>
      <w:spacing w:line="240" w:lineRule="auto"/>
      <w:ind w:firstLine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semiHidden/>
    <w:rsid w:val="002A3C40"/>
    <w:rPr>
      <w:sz w:val="18"/>
      <w:szCs w:val="18"/>
    </w:rPr>
  </w:style>
  <w:style w:type="character" w:styleId="a5">
    <w:name w:val="page number"/>
    <w:basedOn w:val="a0"/>
    <w:rsid w:val="002A3C40"/>
  </w:style>
  <w:style w:type="paragraph" w:styleId="a6">
    <w:name w:val="Balloon Text"/>
    <w:basedOn w:val="a"/>
    <w:link w:val="Char1"/>
    <w:uiPriority w:val="99"/>
    <w:semiHidden/>
    <w:unhideWhenUsed/>
    <w:rsid w:val="002A3C40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2A3C40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</Words>
  <Characters>120</Characters>
  <Application>Microsoft Office Word</Application>
  <DocSecurity>0</DocSecurity>
  <Lines>1</Lines>
  <Paragraphs>1</Paragraphs>
  <ScaleCrop>false</ScaleCrop>
  <Company/>
  <LinksUpToDate>false</LinksUpToDate>
  <CharactersWithSpaces>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2018-12-04T14:01:00Z</dcterms:created>
  <dcterms:modified xsi:type="dcterms:W3CDTF">2018-12-04T14:02:00Z</dcterms:modified>
</cp:coreProperties>
</file>