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20231109港口电气材料采购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2023年11月16日下午2点整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2023年11月16日下午2点整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 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highlight w:val="none"/>
          <w:u w:val="single"/>
        </w:rPr>
        <w:t>《营业执照》、《税务登记证》、《组织机构代码证》（或三证合一）（</w:t>
      </w:r>
      <w:r>
        <w:rPr>
          <w:rFonts w:hint="eastAsia" w:ascii="方正仿宋简体" w:hAnsi="方正仿宋简体" w:eastAsia="方正仿宋简体" w:cs="方正仿宋简体"/>
          <w:sz w:val="32"/>
          <w:szCs w:val="32"/>
          <w:u w:val="single"/>
        </w:rPr>
        <w:t>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35"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348"/>
        <w:gridCol w:w="2904"/>
        <w:gridCol w:w="853"/>
        <w:gridCol w:w="522"/>
        <w:gridCol w:w="590"/>
        <w:gridCol w:w="1033"/>
        <w:gridCol w:w="1204"/>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4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1</w:t>
            </w:r>
          </w:p>
        </w:tc>
        <w:tc>
          <w:tcPr>
            <w:tcW w:w="702" w:type="pct"/>
            <w:vAlign w:val="center"/>
          </w:tcPr>
          <w:p>
            <w:pPr>
              <w:rPr>
                <w:rFonts w:ascii="宋体" w:hAnsi="宋体" w:cs="宋体"/>
                <w:color w:val="000000"/>
                <w:sz w:val="18"/>
                <w:szCs w:val="18"/>
              </w:rPr>
            </w:pPr>
            <w:r>
              <w:rPr>
                <w:rFonts w:hint="eastAsia"/>
                <w:color w:val="000000"/>
                <w:sz w:val="18"/>
                <w:szCs w:val="18"/>
              </w:rPr>
              <w:t>静电夹</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配10米螺旋线（SC-03）</w:t>
            </w:r>
            <w:r>
              <w:rPr>
                <w:rFonts w:hint="eastAsia"/>
                <w:color w:val="000000"/>
                <w:sz w:val="18"/>
                <w:szCs w:val="18"/>
              </w:rPr>
              <w:br w:type="textWrapping"/>
            </w:r>
            <w:r>
              <w:rPr>
                <w:rFonts w:hint="eastAsia"/>
                <w:color w:val="000000"/>
                <w:sz w:val="18"/>
                <w:szCs w:val="18"/>
              </w:rPr>
              <w:t>适配发车岛防静电溢油保护器SLA-S-Y</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2</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2</w:t>
            </w:r>
          </w:p>
        </w:tc>
        <w:tc>
          <w:tcPr>
            <w:tcW w:w="702" w:type="pct"/>
            <w:vAlign w:val="center"/>
          </w:tcPr>
          <w:p>
            <w:pPr>
              <w:rPr>
                <w:rFonts w:ascii="宋体" w:hAnsi="宋体" w:cs="宋体"/>
                <w:color w:val="000000"/>
                <w:sz w:val="18"/>
                <w:szCs w:val="18"/>
              </w:rPr>
            </w:pPr>
            <w:r>
              <w:rPr>
                <w:rFonts w:hint="eastAsia"/>
                <w:color w:val="000000"/>
                <w:sz w:val="18"/>
                <w:szCs w:val="18"/>
              </w:rPr>
              <w:t>静电夹</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配5米螺旋线（SC-03）</w:t>
            </w:r>
            <w:r>
              <w:rPr>
                <w:rFonts w:hint="eastAsia"/>
                <w:color w:val="000000"/>
                <w:sz w:val="18"/>
                <w:szCs w:val="18"/>
              </w:rPr>
              <w:br w:type="textWrapping"/>
            </w:r>
            <w:r>
              <w:rPr>
                <w:rFonts w:hint="eastAsia"/>
                <w:color w:val="000000"/>
                <w:sz w:val="18"/>
                <w:szCs w:val="18"/>
              </w:rPr>
              <w:t>适配发车岛防静电溢油保护器SLA-S-Y</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3</w:t>
            </w:r>
          </w:p>
        </w:tc>
        <w:tc>
          <w:tcPr>
            <w:tcW w:w="702" w:type="pct"/>
            <w:vAlign w:val="center"/>
          </w:tcPr>
          <w:p>
            <w:pPr>
              <w:rPr>
                <w:rFonts w:ascii="宋体" w:hAnsi="宋体" w:cs="宋体"/>
                <w:color w:val="000000"/>
                <w:sz w:val="18"/>
                <w:szCs w:val="18"/>
              </w:rPr>
            </w:pPr>
            <w:r>
              <w:rPr>
                <w:rFonts w:hint="eastAsia"/>
                <w:color w:val="000000"/>
                <w:sz w:val="18"/>
                <w:szCs w:val="18"/>
              </w:rPr>
              <w:t>防静电溢油保护器电路板</w:t>
            </w:r>
          </w:p>
        </w:tc>
        <w:tc>
          <w:tcPr>
            <w:tcW w:w="1512" w:type="pct"/>
            <w:vAlign w:val="center"/>
          </w:tcPr>
          <w:p>
            <w:pPr>
              <w:spacing w:line="0" w:lineRule="atLeast"/>
              <w:rPr>
                <w:color w:val="000000"/>
                <w:sz w:val="18"/>
                <w:szCs w:val="18"/>
              </w:rPr>
            </w:pPr>
            <w:r>
              <w:rPr>
                <w:rFonts w:hint="eastAsia"/>
                <w:color w:val="000000"/>
                <w:sz w:val="18"/>
                <w:szCs w:val="18"/>
              </w:rPr>
              <w:t xml:space="preserve">适配发车岛防静电溢油保护器SLA-S-Y， </w:t>
            </w:r>
          </w:p>
          <w:p>
            <w:pPr>
              <w:spacing w:line="0" w:lineRule="atLeast"/>
              <w:rPr>
                <w:color w:val="000000"/>
                <w:sz w:val="18"/>
                <w:szCs w:val="18"/>
              </w:rPr>
            </w:pPr>
            <w:r>
              <w:rPr>
                <w:rFonts w:hint="eastAsia"/>
                <w:color w:val="000000"/>
                <w:sz w:val="18"/>
                <w:szCs w:val="18"/>
              </w:rPr>
              <w:t>工作电压：220VAC±10%，</w:t>
            </w:r>
          </w:p>
          <w:p>
            <w:pPr>
              <w:spacing w:line="0" w:lineRule="atLeast"/>
              <w:rPr>
                <w:color w:val="000000"/>
                <w:sz w:val="18"/>
                <w:szCs w:val="18"/>
              </w:rPr>
            </w:pPr>
            <w:r>
              <w:rPr>
                <w:rFonts w:hint="eastAsia"/>
                <w:color w:val="000000"/>
                <w:sz w:val="18"/>
                <w:szCs w:val="18"/>
              </w:rPr>
              <w:t>防爆等级：ExdiaIIBT4，</w:t>
            </w:r>
          </w:p>
          <w:p>
            <w:pPr>
              <w:spacing w:line="0" w:lineRule="atLeast"/>
              <w:rPr>
                <w:color w:val="000000"/>
                <w:sz w:val="18"/>
                <w:szCs w:val="18"/>
              </w:rPr>
            </w:pPr>
            <w:r>
              <w:rPr>
                <w:rFonts w:hint="eastAsia"/>
                <w:color w:val="000000"/>
                <w:sz w:val="18"/>
                <w:szCs w:val="18"/>
              </w:rPr>
              <w:t>工作电流：＜60mA，</w:t>
            </w:r>
          </w:p>
          <w:p>
            <w:pPr>
              <w:spacing w:line="0" w:lineRule="atLeast"/>
              <w:rPr>
                <w:color w:val="000000"/>
                <w:sz w:val="18"/>
                <w:szCs w:val="18"/>
              </w:rPr>
            </w:pPr>
            <w:r>
              <w:rPr>
                <w:rFonts w:hint="eastAsia"/>
                <w:color w:val="000000"/>
                <w:sz w:val="18"/>
                <w:szCs w:val="18"/>
              </w:rPr>
              <w:t xml:space="preserve">接地电阻报警值：&lt;60Ω，  </w:t>
            </w:r>
          </w:p>
          <w:p>
            <w:pPr>
              <w:spacing w:line="0" w:lineRule="atLeast"/>
              <w:rPr>
                <w:color w:val="000000"/>
                <w:sz w:val="18"/>
                <w:szCs w:val="18"/>
              </w:rPr>
            </w:pPr>
            <w:r>
              <w:rPr>
                <w:rFonts w:hint="eastAsia"/>
                <w:color w:val="000000"/>
                <w:sz w:val="18"/>
                <w:szCs w:val="18"/>
              </w:rPr>
              <w:t>响应时间：&lt;2秒，</w:t>
            </w:r>
          </w:p>
          <w:p>
            <w:pPr>
              <w:spacing w:line="0" w:lineRule="atLeast"/>
              <w:rPr>
                <w:color w:val="000000"/>
                <w:sz w:val="18"/>
                <w:szCs w:val="18"/>
              </w:rPr>
            </w:pPr>
            <w:r>
              <w:rPr>
                <w:rFonts w:hint="eastAsia"/>
                <w:color w:val="000000"/>
                <w:sz w:val="18"/>
                <w:szCs w:val="18"/>
              </w:rPr>
              <w:t>报警方式：声光报警，</w:t>
            </w:r>
          </w:p>
          <w:p>
            <w:pPr>
              <w:spacing w:line="0" w:lineRule="atLeast"/>
              <w:rPr>
                <w:color w:val="000000"/>
                <w:sz w:val="18"/>
                <w:szCs w:val="18"/>
              </w:rPr>
            </w:pPr>
            <w:r>
              <w:rPr>
                <w:rFonts w:hint="eastAsia"/>
                <w:color w:val="000000"/>
                <w:sz w:val="18"/>
                <w:szCs w:val="18"/>
              </w:rPr>
              <w:t>温度范围：-40℃～+60℃，</w:t>
            </w:r>
          </w:p>
          <w:p>
            <w:pPr>
              <w:spacing w:line="0" w:lineRule="atLeast"/>
              <w:rPr>
                <w:rFonts w:ascii="宋体" w:hAnsi="宋体" w:cs="宋体"/>
                <w:color w:val="000000"/>
                <w:sz w:val="18"/>
                <w:szCs w:val="18"/>
              </w:rPr>
            </w:pPr>
            <w:r>
              <w:rPr>
                <w:rFonts w:hint="eastAsia"/>
                <w:color w:val="000000"/>
                <w:sz w:val="18"/>
                <w:szCs w:val="18"/>
              </w:rPr>
              <w:t>输出信号：10A，30VDC</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5</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4</w:t>
            </w:r>
          </w:p>
        </w:tc>
        <w:tc>
          <w:tcPr>
            <w:tcW w:w="702" w:type="pct"/>
            <w:vAlign w:val="center"/>
          </w:tcPr>
          <w:p>
            <w:pPr>
              <w:rPr>
                <w:rFonts w:ascii="宋体" w:hAnsi="宋体" w:cs="宋体"/>
                <w:color w:val="000000"/>
                <w:sz w:val="18"/>
                <w:szCs w:val="18"/>
              </w:rPr>
            </w:pPr>
            <w:r>
              <w:rPr>
                <w:rFonts w:hint="eastAsia"/>
                <w:color w:val="000000"/>
                <w:sz w:val="18"/>
                <w:szCs w:val="18"/>
              </w:rPr>
              <w:t>不锈钢防爆挠性连接管</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1/2"NPT(M)×G1/2"(F)  DN15 650mm 304</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根</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100</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5</w:t>
            </w:r>
          </w:p>
        </w:tc>
        <w:tc>
          <w:tcPr>
            <w:tcW w:w="702" w:type="pct"/>
            <w:vAlign w:val="center"/>
          </w:tcPr>
          <w:p>
            <w:pPr>
              <w:rPr>
                <w:rFonts w:ascii="宋体" w:hAnsi="宋体" w:cs="宋体"/>
                <w:color w:val="000000"/>
                <w:sz w:val="18"/>
                <w:szCs w:val="18"/>
              </w:rPr>
            </w:pPr>
            <w:r>
              <w:rPr>
                <w:rFonts w:hint="eastAsia"/>
                <w:color w:val="000000"/>
                <w:sz w:val="18"/>
                <w:szCs w:val="18"/>
              </w:rPr>
              <w:t>防爆手电筒</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IW5121/HU</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6</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6</w:t>
            </w:r>
          </w:p>
        </w:tc>
        <w:tc>
          <w:tcPr>
            <w:tcW w:w="702" w:type="pct"/>
            <w:vAlign w:val="center"/>
          </w:tcPr>
          <w:p>
            <w:pPr>
              <w:rPr>
                <w:rFonts w:ascii="宋体" w:hAnsi="宋体" w:cs="宋体"/>
                <w:color w:val="000000"/>
                <w:sz w:val="18"/>
                <w:szCs w:val="18"/>
              </w:rPr>
            </w:pPr>
            <w:r>
              <w:rPr>
                <w:rFonts w:hint="eastAsia"/>
                <w:color w:val="000000"/>
                <w:sz w:val="18"/>
                <w:szCs w:val="18"/>
              </w:rPr>
              <w:t>LED泛光灯</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AC220V EXDIIBT4 IP65 250W 3500K</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30</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7</w:t>
            </w:r>
          </w:p>
        </w:tc>
        <w:tc>
          <w:tcPr>
            <w:tcW w:w="702" w:type="pct"/>
            <w:vAlign w:val="center"/>
          </w:tcPr>
          <w:p>
            <w:pPr>
              <w:rPr>
                <w:rFonts w:ascii="宋体" w:hAnsi="宋体" w:cs="宋体"/>
                <w:color w:val="000000"/>
                <w:sz w:val="18"/>
                <w:szCs w:val="18"/>
              </w:rPr>
            </w:pPr>
            <w:r>
              <w:rPr>
                <w:rFonts w:hint="eastAsia"/>
                <w:color w:val="000000"/>
                <w:sz w:val="18"/>
                <w:szCs w:val="18"/>
              </w:rPr>
              <w:t>LED投光灯</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AC220V EXDIIBT4 IP65 250W 3500K 带支架</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30</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8</w:t>
            </w:r>
          </w:p>
        </w:tc>
        <w:tc>
          <w:tcPr>
            <w:tcW w:w="702" w:type="pct"/>
            <w:vAlign w:val="center"/>
          </w:tcPr>
          <w:p>
            <w:pPr>
              <w:rPr>
                <w:rFonts w:ascii="宋体" w:hAnsi="宋体" w:cs="宋体"/>
                <w:color w:val="000000"/>
                <w:sz w:val="18"/>
                <w:szCs w:val="18"/>
              </w:rPr>
            </w:pPr>
            <w:r>
              <w:rPr>
                <w:rFonts w:hint="eastAsia"/>
                <w:color w:val="000000"/>
                <w:sz w:val="18"/>
                <w:szCs w:val="18"/>
              </w:rPr>
              <w:t>LED投光灯</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AC220V EXDIIBT4 IP65 320W 3500K 带支架</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20</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43" w:type="pct"/>
            <w:vAlign w:val="center"/>
          </w:tcPr>
          <w:p>
            <w:pPr>
              <w:jc w:val="center"/>
              <w:rPr>
                <w:rFonts w:ascii="宋体" w:hAnsi="宋体" w:cs="宋体"/>
                <w:color w:val="000000"/>
                <w:sz w:val="18"/>
                <w:szCs w:val="18"/>
              </w:rPr>
            </w:pPr>
            <w:r>
              <w:rPr>
                <w:rFonts w:hint="eastAsia"/>
                <w:color w:val="000000"/>
                <w:sz w:val="18"/>
                <w:szCs w:val="18"/>
              </w:rPr>
              <w:t>9</w:t>
            </w:r>
          </w:p>
        </w:tc>
        <w:tc>
          <w:tcPr>
            <w:tcW w:w="702" w:type="pct"/>
            <w:vAlign w:val="center"/>
          </w:tcPr>
          <w:p>
            <w:pPr>
              <w:rPr>
                <w:rFonts w:ascii="宋体" w:hAnsi="宋体" w:cs="宋体"/>
                <w:color w:val="000000"/>
                <w:sz w:val="18"/>
                <w:szCs w:val="18"/>
              </w:rPr>
            </w:pPr>
            <w:r>
              <w:rPr>
                <w:rFonts w:hint="eastAsia"/>
                <w:color w:val="000000"/>
                <w:sz w:val="18"/>
                <w:szCs w:val="18"/>
              </w:rPr>
              <w:t>LED吸顶灯</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36W</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台</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10</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3" w:type="pct"/>
            <w:vAlign w:val="center"/>
          </w:tcPr>
          <w:p>
            <w:pPr>
              <w:jc w:val="center"/>
              <w:rPr>
                <w:rFonts w:ascii="宋体" w:hAnsi="宋体" w:cs="宋体"/>
                <w:color w:val="000000"/>
                <w:sz w:val="18"/>
                <w:szCs w:val="18"/>
              </w:rPr>
            </w:pPr>
            <w:r>
              <w:rPr>
                <w:rFonts w:hint="eastAsia"/>
                <w:color w:val="000000"/>
                <w:sz w:val="18"/>
                <w:szCs w:val="18"/>
              </w:rPr>
              <w:t>10</w:t>
            </w:r>
          </w:p>
        </w:tc>
        <w:tc>
          <w:tcPr>
            <w:tcW w:w="702" w:type="pct"/>
            <w:vAlign w:val="center"/>
          </w:tcPr>
          <w:p>
            <w:pPr>
              <w:rPr>
                <w:rFonts w:ascii="宋体" w:hAnsi="宋体" w:cs="宋体"/>
                <w:color w:val="000000"/>
                <w:sz w:val="18"/>
                <w:szCs w:val="18"/>
              </w:rPr>
            </w:pPr>
            <w:r>
              <w:rPr>
                <w:rFonts w:hint="eastAsia"/>
                <w:color w:val="000000"/>
                <w:sz w:val="18"/>
                <w:szCs w:val="18"/>
              </w:rPr>
              <w:t>防爆Y型隔离密封穿线盒</w:t>
            </w:r>
          </w:p>
        </w:tc>
        <w:tc>
          <w:tcPr>
            <w:tcW w:w="1512" w:type="pct"/>
            <w:vAlign w:val="center"/>
          </w:tcPr>
          <w:p>
            <w:pPr>
              <w:spacing w:line="0" w:lineRule="atLeast"/>
              <w:rPr>
                <w:rFonts w:ascii="宋体" w:hAnsi="宋体" w:cs="宋体"/>
                <w:color w:val="000000"/>
                <w:sz w:val="18"/>
                <w:szCs w:val="18"/>
              </w:rPr>
            </w:pPr>
            <w:r>
              <w:rPr>
                <w:rFonts w:hint="eastAsia"/>
                <w:color w:val="000000"/>
                <w:sz w:val="18"/>
                <w:szCs w:val="18"/>
              </w:rPr>
              <w:t>G1/2" 防腐等级WF2</w:t>
            </w:r>
          </w:p>
        </w:tc>
        <w:tc>
          <w:tcPr>
            <w:tcW w:w="444" w:type="pct"/>
            <w:vAlign w:val="center"/>
          </w:tcPr>
          <w:p>
            <w:pPr>
              <w:spacing w:line="0" w:lineRule="atLeast"/>
              <w:rPr>
                <w:rFonts w:ascii="宋体" w:hAnsi="宋体" w:cs="宋体"/>
                <w:color w:val="000000"/>
                <w:sz w:val="18"/>
                <w:szCs w:val="18"/>
              </w:rPr>
            </w:pPr>
            <w:r>
              <w:rPr>
                <w:rFonts w:hint="eastAsia"/>
                <w:color w:val="000000"/>
                <w:sz w:val="18"/>
                <w:szCs w:val="18"/>
              </w:rPr>
              <w:t>　</w:t>
            </w:r>
          </w:p>
        </w:tc>
        <w:tc>
          <w:tcPr>
            <w:tcW w:w="272" w:type="pct"/>
            <w:vAlign w:val="center"/>
          </w:tcPr>
          <w:p>
            <w:pPr>
              <w:spacing w:line="0" w:lineRule="atLeast"/>
              <w:jc w:val="center"/>
              <w:rPr>
                <w:rFonts w:ascii="宋体" w:hAnsi="宋体" w:cs="宋体"/>
                <w:color w:val="000000"/>
                <w:sz w:val="18"/>
                <w:szCs w:val="18"/>
              </w:rPr>
            </w:pPr>
            <w:r>
              <w:rPr>
                <w:rFonts w:hint="eastAsia"/>
                <w:color w:val="000000"/>
                <w:sz w:val="18"/>
                <w:szCs w:val="18"/>
              </w:rPr>
              <w:t>只</w:t>
            </w:r>
          </w:p>
        </w:tc>
        <w:tc>
          <w:tcPr>
            <w:tcW w:w="307" w:type="pct"/>
            <w:vAlign w:val="center"/>
          </w:tcPr>
          <w:p>
            <w:pPr>
              <w:spacing w:line="0" w:lineRule="atLeast"/>
              <w:jc w:val="center"/>
              <w:rPr>
                <w:rFonts w:ascii="宋体" w:hAnsi="宋体" w:cs="宋体"/>
                <w:color w:val="000000"/>
                <w:sz w:val="18"/>
                <w:szCs w:val="18"/>
              </w:rPr>
            </w:pPr>
            <w:r>
              <w:rPr>
                <w:rFonts w:hint="eastAsia"/>
                <w:color w:val="000000"/>
                <w:sz w:val="18"/>
                <w:szCs w:val="18"/>
              </w:rPr>
              <w:t>100</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5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900"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100"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rPr>
        <w:t>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44D1E"/>
    <w:rsid w:val="00063E06"/>
    <w:rsid w:val="000707EA"/>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C4C0A"/>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4E51"/>
    <w:rsid w:val="003C384A"/>
    <w:rsid w:val="003E1001"/>
    <w:rsid w:val="00413897"/>
    <w:rsid w:val="00423C19"/>
    <w:rsid w:val="004424E8"/>
    <w:rsid w:val="00466243"/>
    <w:rsid w:val="00481D71"/>
    <w:rsid w:val="004875EB"/>
    <w:rsid w:val="004975D5"/>
    <w:rsid w:val="004C1280"/>
    <w:rsid w:val="004C289D"/>
    <w:rsid w:val="004F5E27"/>
    <w:rsid w:val="005142FA"/>
    <w:rsid w:val="00527733"/>
    <w:rsid w:val="0053268D"/>
    <w:rsid w:val="00560EB5"/>
    <w:rsid w:val="005633CB"/>
    <w:rsid w:val="0058559E"/>
    <w:rsid w:val="005D4758"/>
    <w:rsid w:val="005D4F71"/>
    <w:rsid w:val="0060744B"/>
    <w:rsid w:val="0061433F"/>
    <w:rsid w:val="006545BB"/>
    <w:rsid w:val="006734DC"/>
    <w:rsid w:val="006835A9"/>
    <w:rsid w:val="00693CB5"/>
    <w:rsid w:val="006A0C3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8F71F5"/>
    <w:rsid w:val="00900A5B"/>
    <w:rsid w:val="0091028A"/>
    <w:rsid w:val="0093613E"/>
    <w:rsid w:val="00975ECA"/>
    <w:rsid w:val="0098053C"/>
    <w:rsid w:val="00981E93"/>
    <w:rsid w:val="009A29A7"/>
    <w:rsid w:val="009C7CE7"/>
    <w:rsid w:val="009D1883"/>
    <w:rsid w:val="009D21BB"/>
    <w:rsid w:val="009D736C"/>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A002C"/>
    <w:rsid w:val="00DA24A4"/>
    <w:rsid w:val="00DB3F44"/>
    <w:rsid w:val="00DC71A7"/>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7C27C1"/>
    <w:rsid w:val="5DDA4712"/>
    <w:rsid w:val="66202ABE"/>
    <w:rsid w:val="66441755"/>
    <w:rsid w:val="66CF713B"/>
    <w:rsid w:val="683F6E19"/>
    <w:rsid w:val="68961ACE"/>
    <w:rsid w:val="69C166FE"/>
    <w:rsid w:val="6AE467D8"/>
    <w:rsid w:val="6B6A01CA"/>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8A387-E936-497B-906A-ECD1A257ED2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1177</Words>
  <Characters>6711</Characters>
  <Lines>55</Lines>
  <Paragraphs>15</Paragraphs>
  <TotalTime>0</TotalTime>
  <ScaleCrop>false</ScaleCrop>
  <LinksUpToDate>false</LinksUpToDate>
  <CharactersWithSpaces>7873</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2023-11-09T07:13:22Z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