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20240116港口排空防冻型洗眼器及仰角喷头装置采购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2024年1月24日下午3点整</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2024年1月24日下午3点整</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bookmarkStart w:id="0" w:name="_GoBack"/>
      <w:bookmarkEnd w:id="0"/>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pStyle w:val="5"/>
      </w:pP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hint="eastAsia"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012"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965"/>
        <w:gridCol w:w="1418"/>
        <w:gridCol w:w="2408"/>
        <w:gridCol w:w="553"/>
        <w:gridCol w:w="588"/>
        <w:gridCol w:w="1033"/>
        <w:gridCol w:w="1031"/>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23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95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69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17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7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8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0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0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7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37" w:type="pct"/>
            <w:vAlign w:val="center"/>
          </w:tcPr>
          <w:p>
            <w:pPr>
              <w:spacing w:line="0" w:lineRule="atLeast"/>
              <w:jc w:val="center"/>
              <w:rPr>
                <w:rFonts w:ascii="宋体" w:hAnsi="宋体" w:cs="宋体"/>
                <w:color w:val="000000"/>
                <w:sz w:val="18"/>
                <w:szCs w:val="18"/>
              </w:rPr>
            </w:pPr>
            <w:r>
              <w:rPr>
                <w:rFonts w:hint="eastAsia"/>
                <w:color w:val="000000"/>
                <w:sz w:val="18"/>
                <w:szCs w:val="18"/>
              </w:rPr>
              <w:t>1</w:t>
            </w:r>
          </w:p>
        </w:tc>
        <w:tc>
          <w:tcPr>
            <w:tcW w:w="959"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洗眼器仰角喷头装置</w:t>
            </w:r>
          </w:p>
        </w:tc>
        <w:tc>
          <w:tcPr>
            <w:tcW w:w="692"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175"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270"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只</w:t>
            </w:r>
          </w:p>
        </w:tc>
        <w:tc>
          <w:tcPr>
            <w:tcW w:w="287"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20 </w:t>
            </w:r>
          </w:p>
        </w:tc>
        <w:tc>
          <w:tcPr>
            <w:tcW w:w="504" w:type="pct"/>
            <w:vAlign w:val="center"/>
          </w:tcPr>
          <w:p>
            <w:pPr>
              <w:widowControl/>
              <w:spacing w:line="0" w:lineRule="atLeast"/>
              <w:jc w:val="center"/>
              <w:rPr>
                <w:rFonts w:ascii="方正仿宋简体" w:hAnsi="方正仿宋简体" w:eastAsia="方正仿宋简体" w:cs="方正仿宋简体"/>
                <w:szCs w:val="21"/>
              </w:rPr>
            </w:pPr>
          </w:p>
        </w:tc>
        <w:tc>
          <w:tcPr>
            <w:tcW w:w="503" w:type="pct"/>
            <w:vAlign w:val="center"/>
          </w:tcPr>
          <w:p>
            <w:pPr>
              <w:widowControl/>
              <w:spacing w:line="0" w:lineRule="atLeast"/>
              <w:jc w:val="center"/>
              <w:rPr>
                <w:rFonts w:ascii="方正仿宋简体" w:hAnsi="方正仿宋简体" w:eastAsia="方正仿宋简体" w:cs="方正仿宋简体"/>
                <w:szCs w:val="21"/>
              </w:rPr>
            </w:pPr>
          </w:p>
        </w:tc>
        <w:tc>
          <w:tcPr>
            <w:tcW w:w="373"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37" w:type="pct"/>
            <w:vAlign w:val="center"/>
          </w:tcPr>
          <w:p>
            <w:pPr>
              <w:spacing w:line="0" w:lineRule="atLeast"/>
              <w:jc w:val="center"/>
              <w:rPr>
                <w:rFonts w:ascii="宋体" w:hAnsi="宋体" w:cs="宋体"/>
                <w:color w:val="000000"/>
                <w:sz w:val="18"/>
                <w:szCs w:val="18"/>
              </w:rPr>
            </w:pPr>
            <w:r>
              <w:rPr>
                <w:rFonts w:hint="eastAsia"/>
                <w:color w:val="000000"/>
                <w:sz w:val="18"/>
                <w:szCs w:val="18"/>
              </w:rPr>
              <w:t>2</w:t>
            </w:r>
          </w:p>
        </w:tc>
        <w:tc>
          <w:tcPr>
            <w:tcW w:w="959"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排空防冻型洗眼器</w:t>
            </w:r>
          </w:p>
        </w:tc>
        <w:tc>
          <w:tcPr>
            <w:tcW w:w="692"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BD-560F</w:t>
            </w:r>
          </w:p>
        </w:tc>
        <w:tc>
          <w:tcPr>
            <w:tcW w:w="1175"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管件和阀门304不锈钢材质</w:t>
            </w:r>
          </w:p>
        </w:tc>
        <w:tc>
          <w:tcPr>
            <w:tcW w:w="270"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台</w:t>
            </w:r>
          </w:p>
        </w:tc>
        <w:tc>
          <w:tcPr>
            <w:tcW w:w="287"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2 </w:t>
            </w:r>
          </w:p>
        </w:tc>
        <w:tc>
          <w:tcPr>
            <w:tcW w:w="504" w:type="pct"/>
            <w:vAlign w:val="center"/>
          </w:tcPr>
          <w:p>
            <w:pPr>
              <w:widowControl/>
              <w:spacing w:line="0" w:lineRule="atLeast"/>
              <w:jc w:val="center"/>
              <w:rPr>
                <w:rFonts w:ascii="方正仿宋简体" w:hAnsi="方正仿宋简体" w:eastAsia="方正仿宋简体" w:cs="方正仿宋简体"/>
                <w:szCs w:val="21"/>
              </w:rPr>
            </w:pPr>
          </w:p>
        </w:tc>
        <w:tc>
          <w:tcPr>
            <w:tcW w:w="503" w:type="pct"/>
            <w:vAlign w:val="center"/>
          </w:tcPr>
          <w:p>
            <w:pPr>
              <w:widowControl/>
              <w:spacing w:line="0" w:lineRule="atLeast"/>
              <w:jc w:val="center"/>
              <w:rPr>
                <w:rFonts w:ascii="方正仿宋简体" w:hAnsi="方正仿宋简体" w:eastAsia="方正仿宋简体" w:cs="方正仿宋简体"/>
                <w:szCs w:val="21"/>
              </w:rPr>
            </w:pPr>
          </w:p>
        </w:tc>
        <w:tc>
          <w:tcPr>
            <w:tcW w:w="373"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063"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1937" w:type="pct"/>
            <w:gridSpan w:val="5"/>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w:t>
      </w:r>
      <w:r>
        <w:rPr>
          <w:rFonts w:hint="eastAsia" w:ascii="方正仿宋简体" w:hAnsi="方正仿宋简体" w:eastAsia="方正仿宋简体" w:cs="方正仿宋简体"/>
          <w:b/>
          <w:kern w:val="1"/>
          <w:sz w:val="32"/>
          <w:szCs w:val="32"/>
        </w:rPr>
        <w:t>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19</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30F87"/>
    <w:rsid w:val="000310BC"/>
    <w:rsid w:val="0003693D"/>
    <w:rsid w:val="00044D1E"/>
    <w:rsid w:val="00063E06"/>
    <w:rsid w:val="0007001C"/>
    <w:rsid w:val="00080E06"/>
    <w:rsid w:val="000A22DB"/>
    <w:rsid w:val="000B2499"/>
    <w:rsid w:val="000B4547"/>
    <w:rsid w:val="000C1845"/>
    <w:rsid w:val="000C3108"/>
    <w:rsid w:val="000D348B"/>
    <w:rsid w:val="000D6A23"/>
    <w:rsid w:val="000F295D"/>
    <w:rsid w:val="00100522"/>
    <w:rsid w:val="00103A8D"/>
    <w:rsid w:val="00115EEC"/>
    <w:rsid w:val="001260B7"/>
    <w:rsid w:val="00136B0D"/>
    <w:rsid w:val="0014791E"/>
    <w:rsid w:val="001552F9"/>
    <w:rsid w:val="00160290"/>
    <w:rsid w:val="00166793"/>
    <w:rsid w:val="0018234A"/>
    <w:rsid w:val="001915A1"/>
    <w:rsid w:val="00193418"/>
    <w:rsid w:val="00196EA5"/>
    <w:rsid w:val="001A7FE6"/>
    <w:rsid w:val="001B4C8E"/>
    <w:rsid w:val="001B5044"/>
    <w:rsid w:val="001C058E"/>
    <w:rsid w:val="001C3803"/>
    <w:rsid w:val="001C3F61"/>
    <w:rsid w:val="001D5CF3"/>
    <w:rsid w:val="001F16BE"/>
    <w:rsid w:val="001F212A"/>
    <w:rsid w:val="00210C67"/>
    <w:rsid w:val="002115B1"/>
    <w:rsid w:val="002133E5"/>
    <w:rsid w:val="00230B15"/>
    <w:rsid w:val="0024696A"/>
    <w:rsid w:val="002B3E65"/>
    <w:rsid w:val="002F51AC"/>
    <w:rsid w:val="002F66BD"/>
    <w:rsid w:val="00306902"/>
    <w:rsid w:val="0031037C"/>
    <w:rsid w:val="00313EBC"/>
    <w:rsid w:val="003152BD"/>
    <w:rsid w:val="00325814"/>
    <w:rsid w:val="00331F42"/>
    <w:rsid w:val="00345E7E"/>
    <w:rsid w:val="00355E41"/>
    <w:rsid w:val="003702A0"/>
    <w:rsid w:val="003732C8"/>
    <w:rsid w:val="00380BAA"/>
    <w:rsid w:val="0038382E"/>
    <w:rsid w:val="00383D99"/>
    <w:rsid w:val="00384194"/>
    <w:rsid w:val="003947E2"/>
    <w:rsid w:val="00394D6B"/>
    <w:rsid w:val="003B3B18"/>
    <w:rsid w:val="003B4E51"/>
    <w:rsid w:val="003C384A"/>
    <w:rsid w:val="003D62BF"/>
    <w:rsid w:val="003E1001"/>
    <w:rsid w:val="00413897"/>
    <w:rsid w:val="004178EF"/>
    <w:rsid w:val="00423C19"/>
    <w:rsid w:val="00435D92"/>
    <w:rsid w:val="004424E8"/>
    <w:rsid w:val="00466243"/>
    <w:rsid w:val="00481D71"/>
    <w:rsid w:val="004875EB"/>
    <w:rsid w:val="004975D5"/>
    <w:rsid w:val="004C1280"/>
    <w:rsid w:val="004C289D"/>
    <w:rsid w:val="004C7A70"/>
    <w:rsid w:val="004F5E27"/>
    <w:rsid w:val="005042EC"/>
    <w:rsid w:val="005142FA"/>
    <w:rsid w:val="00527733"/>
    <w:rsid w:val="0053268D"/>
    <w:rsid w:val="00560EB5"/>
    <w:rsid w:val="005633CB"/>
    <w:rsid w:val="00563855"/>
    <w:rsid w:val="005653AC"/>
    <w:rsid w:val="00576B34"/>
    <w:rsid w:val="0058559E"/>
    <w:rsid w:val="005B31DA"/>
    <w:rsid w:val="005D4758"/>
    <w:rsid w:val="005D4F71"/>
    <w:rsid w:val="005F328C"/>
    <w:rsid w:val="0060744B"/>
    <w:rsid w:val="0061433F"/>
    <w:rsid w:val="00653300"/>
    <w:rsid w:val="006545BB"/>
    <w:rsid w:val="00666109"/>
    <w:rsid w:val="006734DC"/>
    <w:rsid w:val="006835A9"/>
    <w:rsid w:val="00693CB5"/>
    <w:rsid w:val="006A0C35"/>
    <w:rsid w:val="006B5A56"/>
    <w:rsid w:val="006C09FB"/>
    <w:rsid w:val="006D00BD"/>
    <w:rsid w:val="006D3CEC"/>
    <w:rsid w:val="006D5E62"/>
    <w:rsid w:val="006E4DE8"/>
    <w:rsid w:val="0070428B"/>
    <w:rsid w:val="00711ACD"/>
    <w:rsid w:val="00724955"/>
    <w:rsid w:val="007254B5"/>
    <w:rsid w:val="00735EA5"/>
    <w:rsid w:val="00740090"/>
    <w:rsid w:val="00745DDD"/>
    <w:rsid w:val="00746466"/>
    <w:rsid w:val="00753CD1"/>
    <w:rsid w:val="00781AF0"/>
    <w:rsid w:val="00786EDE"/>
    <w:rsid w:val="007875CD"/>
    <w:rsid w:val="007930AF"/>
    <w:rsid w:val="007D12CA"/>
    <w:rsid w:val="007D3B2F"/>
    <w:rsid w:val="007D630F"/>
    <w:rsid w:val="007D6397"/>
    <w:rsid w:val="007E0D6B"/>
    <w:rsid w:val="007E6E47"/>
    <w:rsid w:val="00810572"/>
    <w:rsid w:val="008127B4"/>
    <w:rsid w:val="00813AD6"/>
    <w:rsid w:val="00813F78"/>
    <w:rsid w:val="008219ED"/>
    <w:rsid w:val="00823974"/>
    <w:rsid w:val="0083404A"/>
    <w:rsid w:val="00842B41"/>
    <w:rsid w:val="00856599"/>
    <w:rsid w:val="00882A3F"/>
    <w:rsid w:val="00882C40"/>
    <w:rsid w:val="008A7E03"/>
    <w:rsid w:val="008B33B1"/>
    <w:rsid w:val="008C785B"/>
    <w:rsid w:val="008D2F65"/>
    <w:rsid w:val="008D5377"/>
    <w:rsid w:val="008D6CF1"/>
    <w:rsid w:val="008E3129"/>
    <w:rsid w:val="008E5E25"/>
    <w:rsid w:val="008F71F5"/>
    <w:rsid w:val="00900A5B"/>
    <w:rsid w:val="0091028A"/>
    <w:rsid w:val="00911799"/>
    <w:rsid w:val="0093613E"/>
    <w:rsid w:val="00975ECA"/>
    <w:rsid w:val="0098053C"/>
    <w:rsid w:val="00981E93"/>
    <w:rsid w:val="009A29A7"/>
    <w:rsid w:val="009C7CE7"/>
    <w:rsid w:val="009D1883"/>
    <w:rsid w:val="009D21BB"/>
    <w:rsid w:val="009D736C"/>
    <w:rsid w:val="00A12448"/>
    <w:rsid w:val="00A30621"/>
    <w:rsid w:val="00A42D2D"/>
    <w:rsid w:val="00A43591"/>
    <w:rsid w:val="00A47E98"/>
    <w:rsid w:val="00A5249F"/>
    <w:rsid w:val="00A63D7F"/>
    <w:rsid w:val="00A7381A"/>
    <w:rsid w:val="00A81560"/>
    <w:rsid w:val="00AB6095"/>
    <w:rsid w:val="00AC569D"/>
    <w:rsid w:val="00AD747D"/>
    <w:rsid w:val="00AF29F9"/>
    <w:rsid w:val="00B01341"/>
    <w:rsid w:val="00B0144D"/>
    <w:rsid w:val="00B14267"/>
    <w:rsid w:val="00B353E5"/>
    <w:rsid w:val="00B503C9"/>
    <w:rsid w:val="00B51C96"/>
    <w:rsid w:val="00B63039"/>
    <w:rsid w:val="00B65D32"/>
    <w:rsid w:val="00B7406B"/>
    <w:rsid w:val="00B74619"/>
    <w:rsid w:val="00B82A10"/>
    <w:rsid w:val="00B82CED"/>
    <w:rsid w:val="00B97765"/>
    <w:rsid w:val="00BA75B2"/>
    <w:rsid w:val="00BD78FB"/>
    <w:rsid w:val="00BF2809"/>
    <w:rsid w:val="00C2100D"/>
    <w:rsid w:val="00C258E8"/>
    <w:rsid w:val="00C31E40"/>
    <w:rsid w:val="00C41533"/>
    <w:rsid w:val="00C47B7B"/>
    <w:rsid w:val="00C56465"/>
    <w:rsid w:val="00C743A3"/>
    <w:rsid w:val="00C83926"/>
    <w:rsid w:val="00C97E7F"/>
    <w:rsid w:val="00D24639"/>
    <w:rsid w:val="00D32CC0"/>
    <w:rsid w:val="00D74586"/>
    <w:rsid w:val="00D84546"/>
    <w:rsid w:val="00D86E67"/>
    <w:rsid w:val="00DA002C"/>
    <w:rsid w:val="00DA21DB"/>
    <w:rsid w:val="00DA24A4"/>
    <w:rsid w:val="00DC71A7"/>
    <w:rsid w:val="00DD194E"/>
    <w:rsid w:val="00DD7DB9"/>
    <w:rsid w:val="00DF6528"/>
    <w:rsid w:val="00E224BD"/>
    <w:rsid w:val="00E2759B"/>
    <w:rsid w:val="00E30627"/>
    <w:rsid w:val="00E45A9C"/>
    <w:rsid w:val="00E50D02"/>
    <w:rsid w:val="00E55ADA"/>
    <w:rsid w:val="00E67212"/>
    <w:rsid w:val="00E74639"/>
    <w:rsid w:val="00E9659A"/>
    <w:rsid w:val="00EB7745"/>
    <w:rsid w:val="00ED1B47"/>
    <w:rsid w:val="00F0109D"/>
    <w:rsid w:val="00F16E4B"/>
    <w:rsid w:val="00F24417"/>
    <w:rsid w:val="00F32DB5"/>
    <w:rsid w:val="00F33B17"/>
    <w:rsid w:val="00F45B42"/>
    <w:rsid w:val="00F54AE9"/>
    <w:rsid w:val="00F75185"/>
    <w:rsid w:val="00F84590"/>
    <w:rsid w:val="00F85286"/>
    <w:rsid w:val="00F85514"/>
    <w:rsid w:val="00FA1409"/>
    <w:rsid w:val="00FB1F61"/>
    <w:rsid w:val="00FC6AA5"/>
    <w:rsid w:val="00FE1B7D"/>
    <w:rsid w:val="00FF1217"/>
    <w:rsid w:val="00FF61CA"/>
    <w:rsid w:val="00FF74D0"/>
    <w:rsid w:val="03B75E81"/>
    <w:rsid w:val="08826623"/>
    <w:rsid w:val="09E67744"/>
    <w:rsid w:val="0CCD460E"/>
    <w:rsid w:val="11E467E9"/>
    <w:rsid w:val="1444244B"/>
    <w:rsid w:val="14EA645D"/>
    <w:rsid w:val="19181A3A"/>
    <w:rsid w:val="21442F49"/>
    <w:rsid w:val="216E14AA"/>
    <w:rsid w:val="225D796E"/>
    <w:rsid w:val="24EC6623"/>
    <w:rsid w:val="2A98798D"/>
    <w:rsid w:val="2B907447"/>
    <w:rsid w:val="2BBD3669"/>
    <w:rsid w:val="2E16582B"/>
    <w:rsid w:val="2E4116FA"/>
    <w:rsid w:val="31262BAF"/>
    <w:rsid w:val="330F093A"/>
    <w:rsid w:val="34E37CA8"/>
    <w:rsid w:val="359E47FF"/>
    <w:rsid w:val="35B72FCB"/>
    <w:rsid w:val="35DA3E68"/>
    <w:rsid w:val="36E674AE"/>
    <w:rsid w:val="379A3E49"/>
    <w:rsid w:val="391E61C3"/>
    <w:rsid w:val="3AA103FE"/>
    <w:rsid w:val="3F3D735A"/>
    <w:rsid w:val="40D519B8"/>
    <w:rsid w:val="416D2207"/>
    <w:rsid w:val="4328146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8A04F1"/>
    <w:rsid w:val="5CEC747F"/>
    <w:rsid w:val="5DDA4712"/>
    <w:rsid w:val="66202ABE"/>
    <w:rsid w:val="66441755"/>
    <w:rsid w:val="66CF713B"/>
    <w:rsid w:val="683F6E19"/>
    <w:rsid w:val="68961ACE"/>
    <w:rsid w:val="69C166FE"/>
    <w:rsid w:val="6AE467D8"/>
    <w:rsid w:val="6B6A01CA"/>
    <w:rsid w:val="6BD84845"/>
    <w:rsid w:val="6D9745DB"/>
    <w:rsid w:val="70C20C43"/>
    <w:rsid w:val="71EB3236"/>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F47D70-6308-4881-B64E-2DFF180253D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1079</Words>
  <Characters>6154</Characters>
  <Lines>51</Lines>
  <Paragraphs>14</Paragraphs>
  <TotalTime>0</TotalTime>
  <ScaleCrop>false</ScaleCrop>
  <LinksUpToDate>false</LinksUpToDate>
  <CharactersWithSpaces>7219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2023-11-09T07:04:00Z</cp:lastPrinted>
  <dcterms:modified xsi:type="dcterms:W3CDTF">2024-01-17T00:43:25Z</dcterms:modified>
  <dc:title>镇江海纳川物流产业发展有限责任公司</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E617128971214F11A0A6819B265D0306</vt:lpwstr>
  </property>
</Properties>
</file>