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20240222港口Φ520密封帽采购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日上午10:</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日上午10:</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77"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6"/>
        <w:gridCol w:w="1416"/>
        <w:gridCol w:w="2456"/>
        <w:gridCol w:w="607"/>
        <w:gridCol w:w="611"/>
        <w:gridCol w:w="1160"/>
        <w:gridCol w:w="1156"/>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2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7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637" w:type="pct"/>
            <w:vAlign w:val="center"/>
          </w:tcPr>
          <w:p>
            <w:pPr>
              <w:rPr>
                <w:rFonts w:ascii="宋体" w:hAnsi="宋体" w:cs="宋体"/>
                <w:color w:val="000000"/>
                <w:sz w:val="18"/>
                <w:szCs w:val="18"/>
              </w:rPr>
            </w:pPr>
            <w:r>
              <w:rPr>
                <w:rFonts w:hint="eastAsia"/>
                <w:color w:val="000000"/>
                <w:sz w:val="18"/>
                <w:szCs w:val="18"/>
              </w:rPr>
              <w:t>Φ520密封帽</w:t>
            </w:r>
          </w:p>
        </w:tc>
        <w:tc>
          <w:tcPr>
            <w:tcW w:w="707" w:type="pct"/>
            <w:vAlign w:val="center"/>
          </w:tcPr>
          <w:p>
            <w:pPr>
              <w:rPr>
                <w:rFonts w:ascii="宋体" w:hAnsi="宋体" w:cs="宋体"/>
                <w:color w:val="000000"/>
                <w:sz w:val="18"/>
                <w:szCs w:val="18"/>
              </w:rPr>
            </w:pPr>
            <w:r>
              <w:rPr>
                <w:rFonts w:hint="eastAsia"/>
                <w:color w:val="000000"/>
                <w:sz w:val="18"/>
                <w:szCs w:val="18"/>
              </w:rPr>
              <w:t>　</w:t>
            </w:r>
          </w:p>
        </w:tc>
        <w:tc>
          <w:tcPr>
            <w:tcW w:w="1226" w:type="pct"/>
            <w:vAlign w:val="center"/>
          </w:tcPr>
          <w:p>
            <w:pPr>
              <w:jc w:val="left"/>
              <w:rPr>
                <w:rFonts w:ascii="宋体" w:hAnsi="宋体" w:cs="宋体"/>
                <w:color w:val="000000"/>
                <w:sz w:val="18"/>
                <w:szCs w:val="18"/>
              </w:rPr>
            </w:pPr>
            <w:r>
              <w:rPr>
                <w:rFonts w:hint="eastAsia"/>
                <w:color w:val="000000"/>
                <w:sz w:val="18"/>
                <w:szCs w:val="18"/>
              </w:rPr>
              <w:t>4-2寸汽车装车鹤管      壳体材质：304不锈钢；密封材质：丁晴、氟橡胶，使用温度：-40~80℃</w:t>
            </w:r>
          </w:p>
        </w:tc>
        <w:tc>
          <w:tcPr>
            <w:tcW w:w="303" w:type="pct"/>
            <w:vAlign w:val="center"/>
          </w:tcPr>
          <w:p>
            <w:pPr>
              <w:jc w:val="center"/>
              <w:rPr>
                <w:rFonts w:ascii="宋体" w:hAnsi="宋体" w:cs="宋体"/>
                <w:color w:val="000000"/>
                <w:sz w:val="18"/>
                <w:szCs w:val="18"/>
              </w:rPr>
            </w:pPr>
            <w:r>
              <w:rPr>
                <w:rFonts w:hint="eastAsia"/>
                <w:color w:val="000000"/>
                <w:sz w:val="18"/>
                <w:szCs w:val="18"/>
              </w:rPr>
              <w:t>个</w:t>
            </w:r>
          </w:p>
        </w:tc>
        <w:tc>
          <w:tcPr>
            <w:tcW w:w="305" w:type="pct"/>
            <w:vAlign w:val="center"/>
          </w:tcPr>
          <w:p>
            <w:pPr>
              <w:jc w:val="center"/>
              <w:rPr>
                <w:rFonts w:ascii="宋体" w:hAnsi="宋体" w:cs="宋体"/>
                <w:color w:val="000000"/>
                <w:sz w:val="18"/>
                <w:szCs w:val="18"/>
              </w:rPr>
            </w:pPr>
            <w:r>
              <w:rPr>
                <w:rFonts w:hint="eastAsia"/>
                <w:color w:val="000000"/>
                <w:sz w:val="18"/>
                <w:szCs w:val="18"/>
              </w:rPr>
              <w:t>5</w:t>
            </w:r>
          </w:p>
        </w:tc>
        <w:tc>
          <w:tcPr>
            <w:tcW w:w="579" w:type="pct"/>
            <w:vAlign w:val="center"/>
          </w:tcPr>
          <w:p>
            <w:pPr>
              <w:widowControl/>
              <w:spacing w:line="0" w:lineRule="atLeast"/>
              <w:jc w:val="center"/>
              <w:rPr>
                <w:rFonts w:ascii="方正仿宋简体" w:hAnsi="方正仿宋简体" w:eastAsia="方正仿宋简体" w:cs="方正仿宋简体"/>
                <w:szCs w:val="21"/>
              </w:rPr>
            </w:pPr>
          </w:p>
        </w:tc>
        <w:tc>
          <w:tcPr>
            <w:tcW w:w="577" w:type="pct"/>
            <w:vAlign w:val="center"/>
          </w:tcPr>
          <w:p>
            <w:pPr>
              <w:widowControl/>
              <w:spacing w:line="0" w:lineRule="atLeast"/>
              <w:jc w:val="center"/>
              <w:rPr>
                <w:rFonts w:ascii="方正仿宋简体" w:hAnsi="方正仿宋简体" w:eastAsia="方正仿宋简体" w:cs="方正仿宋简体"/>
                <w:szCs w:val="21"/>
              </w:rPr>
            </w:pPr>
          </w:p>
        </w:tc>
        <w:tc>
          <w:tcPr>
            <w:tcW w:w="400" w:type="pct"/>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87BC1"/>
    <w:rsid w:val="00394D6B"/>
    <w:rsid w:val="003B4E51"/>
    <w:rsid w:val="003C384A"/>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8595D"/>
    <w:rsid w:val="005B0B5B"/>
    <w:rsid w:val="005D4F71"/>
    <w:rsid w:val="005D7EAF"/>
    <w:rsid w:val="005E0624"/>
    <w:rsid w:val="0061433F"/>
    <w:rsid w:val="006545BB"/>
    <w:rsid w:val="006734DC"/>
    <w:rsid w:val="006835A9"/>
    <w:rsid w:val="00693CB5"/>
    <w:rsid w:val="00697DC7"/>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1D8"/>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97E7F"/>
    <w:rsid w:val="00D135D7"/>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B93EE6"/>
    <w:rsid w:val="08826623"/>
    <w:rsid w:val="09E67744"/>
    <w:rsid w:val="0CCD460E"/>
    <w:rsid w:val="11E467E9"/>
    <w:rsid w:val="1444244B"/>
    <w:rsid w:val="14EA645D"/>
    <w:rsid w:val="19181A3A"/>
    <w:rsid w:val="216E14AA"/>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EE8E2-9D6A-419F-9363-ADCD44B6B3D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1077</Words>
  <Characters>6140</Characters>
  <Lines>51</Lines>
  <Paragraphs>14</Paragraphs>
  <TotalTime>0</TotalTime>
  <ScaleCrop>false</ScaleCrop>
  <LinksUpToDate>false</LinksUpToDate>
  <CharactersWithSpaces>7203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2024-02-23T07:20:27Z</dcterms:modified>
  <dc:title>镇江海纳川物流产业发展有限责任公司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