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20240315港口生产备件采购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w:t>
      </w:r>
      <w:bookmarkStart w:id="0" w:name="_GoBack"/>
      <w:bookmarkEnd w:id="0"/>
      <w:r>
        <w:rPr>
          <w:rFonts w:hint="eastAsia" w:ascii="方正仿宋简体" w:hAnsi="方正仿宋简体" w:eastAsia="方正仿宋简体" w:cs="方正仿宋简体"/>
          <w:sz w:val="32"/>
          <w:szCs w:val="32"/>
          <w:u w:val="single"/>
        </w:rPr>
        <w:t>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9"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61"/>
        <w:gridCol w:w="1842"/>
        <w:gridCol w:w="1700"/>
        <w:gridCol w:w="711"/>
        <w:gridCol w:w="709"/>
        <w:gridCol w:w="1000"/>
        <w:gridCol w:w="9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3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1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5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33"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71" w:type="pct"/>
            <w:vAlign w:val="center"/>
          </w:tcPr>
          <w:p>
            <w:pPr>
              <w:rPr>
                <w:rFonts w:ascii="宋体" w:hAnsi="宋体" w:cs="宋体"/>
                <w:color w:val="000000"/>
                <w:sz w:val="16"/>
                <w:szCs w:val="16"/>
              </w:rPr>
            </w:pPr>
            <w:r>
              <w:rPr>
                <w:rFonts w:hint="eastAsia"/>
                <w:color w:val="000000"/>
                <w:sz w:val="16"/>
                <w:szCs w:val="16"/>
              </w:rPr>
              <w:t>钢丝绳</w:t>
            </w:r>
          </w:p>
        </w:tc>
        <w:tc>
          <w:tcPr>
            <w:tcW w:w="910" w:type="pct"/>
            <w:vAlign w:val="center"/>
          </w:tcPr>
          <w:p>
            <w:pPr>
              <w:rPr>
                <w:rFonts w:ascii="宋体" w:hAnsi="宋体" w:cs="宋体"/>
                <w:color w:val="000000"/>
                <w:sz w:val="16"/>
                <w:szCs w:val="16"/>
              </w:rPr>
            </w:pPr>
            <w:r>
              <w:rPr>
                <w:rFonts w:hint="eastAsia"/>
                <w:color w:val="000000"/>
                <w:sz w:val="16"/>
                <w:szCs w:val="16"/>
              </w:rPr>
              <w:t>15mm（6x37）</w:t>
            </w:r>
            <w:r>
              <w:rPr>
                <w:rFonts w:hint="eastAsia"/>
                <w:color w:val="FF0000"/>
                <w:sz w:val="16"/>
                <w:szCs w:val="16"/>
              </w:rPr>
              <w:t>狼山牌</w:t>
            </w:r>
          </w:p>
        </w:tc>
        <w:tc>
          <w:tcPr>
            <w:tcW w:w="840" w:type="pct"/>
            <w:vAlign w:val="center"/>
          </w:tcPr>
          <w:p>
            <w:pPr>
              <w:rPr>
                <w:rFonts w:ascii="宋体" w:hAnsi="宋体" w:cs="宋体"/>
                <w:color w:val="000000"/>
                <w:sz w:val="16"/>
                <w:szCs w:val="16"/>
              </w:rPr>
            </w:pPr>
            <w:r>
              <w:rPr>
                <w:rFonts w:hint="eastAsia"/>
                <w:color w:val="000000"/>
                <w:sz w:val="16"/>
                <w:szCs w:val="16"/>
              </w:rPr>
              <w:t>　</w:t>
            </w:r>
          </w:p>
        </w:tc>
        <w:tc>
          <w:tcPr>
            <w:tcW w:w="351" w:type="pct"/>
            <w:vAlign w:val="center"/>
          </w:tcPr>
          <w:p>
            <w:pPr>
              <w:jc w:val="center"/>
              <w:rPr>
                <w:rFonts w:ascii="宋体" w:hAnsi="宋体" w:cs="宋体"/>
                <w:color w:val="000000"/>
                <w:sz w:val="16"/>
                <w:szCs w:val="16"/>
              </w:rPr>
            </w:pPr>
            <w:r>
              <w:rPr>
                <w:rFonts w:hint="eastAsia"/>
                <w:color w:val="000000"/>
                <w:sz w:val="16"/>
                <w:szCs w:val="16"/>
              </w:rPr>
              <w:t>米</w:t>
            </w:r>
          </w:p>
        </w:tc>
        <w:tc>
          <w:tcPr>
            <w:tcW w:w="350" w:type="pct"/>
            <w:vAlign w:val="center"/>
          </w:tcPr>
          <w:p>
            <w:pPr>
              <w:jc w:val="center"/>
              <w:rPr>
                <w:rFonts w:ascii="宋体" w:hAnsi="宋体" w:cs="宋体"/>
                <w:color w:val="000000"/>
                <w:sz w:val="16"/>
                <w:szCs w:val="16"/>
              </w:rPr>
            </w:pPr>
            <w:r>
              <w:rPr>
                <w:rFonts w:hint="eastAsia"/>
                <w:color w:val="000000"/>
                <w:sz w:val="16"/>
                <w:szCs w:val="16"/>
              </w:rPr>
              <w:t xml:space="preserve">50 </w:t>
            </w:r>
          </w:p>
        </w:tc>
        <w:tc>
          <w:tcPr>
            <w:tcW w:w="49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33"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771" w:type="pct"/>
            <w:vAlign w:val="center"/>
          </w:tcPr>
          <w:p>
            <w:pPr>
              <w:rPr>
                <w:rFonts w:ascii="宋体" w:hAnsi="宋体" w:cs="宋体"/>
                <w:color w:val="000000"/>
                <w:sz w:val="16"/>
                <w:szCs w:val="16"/>
              </w:rPr>
            </w:pPr>
            <w:r>
              <w:rPr>
                <w:rFonts w:hint="eastAsia"/>
                <w:color w:val="000000"/>
                <w:sz w:val="16"/>
                <w:szCs w:val="16"/>
              </w:rPr>
              <w:t>钢丝绳</w:t>
            </w:r>
          </w:p>
        </w:tc>
        <w:tc>
          <w:tcPr>
            <w:tcW w:w="910" w:type="pct"/>
            <w:vAlign w:val="center"/>
          </w:tcPr>
          <w:p>
            <w:pPr>
              <w:rPr>
                <w:rFonts w:ascii="宋体" w:hAnsi="宋体" w:cs="宋体"/>
                <w:color w:val="000000"/>
                <w:sz w:val="16"/>
                <w:szCs w:val="16"/>
              </w:rPr>
            </w:pPr>
            <w:r>
              <w:rPr>
                <w:rFonts w:hint="eastAsia"/>
                <w:color w:val="000000"/>
                <w:sz w:val="16"/>
                <w:szCs w:val="16"/>
              </w:rPr>
              <w:t>15mm（6x37）</w:t>
            </w:r>
            <w:r>
              <w:rPr>
                <w:rFonts w:hint="eastAsia"/>
                <w:color w:val="FF0000"/>
                <w:sz w:val="16"/>
                <w:szCs w:val="16"/>
              </w:rPr>
              <w:t>狼山牌</w:t>
            </w:r>
          </w:p>
        </w:tc>
        <w:tc>
          <w:tcPr>
            <w:tcW w:w="840" w:type="pct"/>
            <w:vAlign w:val="center"/>
          </w:tcPr>
          <w:p>
            <w:pPr>
              <w:rPr>
                <w:rFonts w:ascii="宋体" w:hAnsi="宋体" w:cs="宋体"/>
                <w:color w:val="000000"/>
                <w:sz w:val="16"/>
                <w:szCs w:val="16"/>
              </w:rPr>
            </w:pPr>
            <w:r>
              <w:rPr>
                <w:rFonts w:hint="eastAsia"/>
                <w:color w:val="000000"/>
                <w:sz w:val="16"/>
                <w:szCs w:val="16"/>
              </w:rPr>
              <w:t>　</w:t>
            </w:r>
          </w:p>
        </w:tc>
        <w:tc>
          <w:tcPr>
            <w:tcW w:w="351" w:type="pct"/>
            <w:vAlign w:val="center"/>
          </w:tcPr>
          <w:p>
            <w:pPr>
              <w:jc w:val="center"/>
              <w:rPr>
                <w:rFonts w:ascii="宋体" w:hAnsi="宋体" w:cs="宋体"/>
                <w:color w:val="000000"/>
                <w:sz w:val="16"/>
                <w:szCs w:val="16"/>
              </w:rPr>
            </w:pPr>
            <w:r>
              <w:rPr>
                <w:rFonts w:hint="eastAsia"/>
                <w:color w:val="000000"/>
                <w:sz w:val="16"/>
                <w:szCs w:val="16"/>
              </w:rPr>
              <w:t>米</w:t>
            </w:r>
          </w:p>
        </w:tc>
        <w:tc>
          <w:tcPr>
            <w:tcW w:w="350" w:type="pct"/>
            <w:vAlign w:val="center"/>
          </w:tcPr>
          <w:p>
            <w:pPr>
              <w:jc w:val="center"/>
              <w:rPr>
                <w:rFonts w:ascii="宋体" w:hAnsi="宋体" w:cs="宋体"/>
                <w:color w:val="000000"/>
                <w:sz w:val="16"/>
                <w:szCs w:val="16"/>
              </w:rPr>
            </w:pPr>
            <w:r>
              <w:rPr>
                <w:rFonts w:hint="eastAsia"/>
                <w:color w:val="000000"/>
                <w:sz w:val="16"/>
                <w:szCs w:val="16"/>
              </w:rPr>
              <w:t xml:space="preserve">50 </w:t>
            </w:r>
          </w:p>
        </w:tc>
        <w:tc>
          <w:tcPr>
            <w:tcW w:w="49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33"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771" w:type="pct"/>
            <w:vAlign w:val="center"/>
          </w:tcPr>
          <w:p>
            <w:pPr>
              <w:rPr>
                <w:rFonts w:ascii="宋体" w:hAnsi="宋体" w:cs="宋体"/>
                <w:color w:val="000000"/>
                <w:sz w:val="16"/>
                <w:szCs w:val="16"/>
              </w:rPr>
            </w:pPr>
            <w:r>
              <w:rPr>
                <w:rFonts w:hint="eastAsia"/>
                <w:color w:val="000000"/>
                <w:sz w:val="16"/>
                <w:szCs w:val="16"/>
              </w:rPr>
              <w:t>不锈钢螺丝及帽</w:t>
            </w:r>
          </w:p>
        </w:tc>
        <w:tc>
          <w:tcPr>
            <w:tcW w:w="910" w:type="pct"/>
            <w:vAlign w:val="center"/>
          </w:tcPr>
          <w:p>
            <w:pPr>
              <w:rPr>
                <w:rFonts w:ascii="宋体" w:hAnsi="宋体" w:cs="宋体"/>
                <w:color w:val="000000"/>
                <w:sz w:val="16"/>
                <w:szCs w:val="16"/>
              </w:rPr>
            </w:pPr>
            <w:r>
              <w:rPr>
                <w:rFonts w:hint="eastAsia"/>
                <w:color w:val="000000"/>
                <w:sz w:val="16"/>
                <w:szCs w:val="16"/>
              </w:rPr>
              <w:t>M6×30 304</w:t>
            </w:r>
          </w:p>
        </w:tc>
        <w:tc>
          <w:tcPr>
            <w:tcW w:w="840" w:type="pct"/>
            <w:vAlign w:val="center"/>
          </w:tcPr>
          <w:p>
            <w:pPr>
              <w:rPr>
                <w:rFonts w:ascii="宋体" w:hAnsi="宋体" w:cs="宋体"/>
                <w:color w:val="000000"/>
                <w:sz w:val="16"/>
                <w:szCs w:val="16"/>
              </w:rPr>
            </w:pPr>
            <w:r>
              <w:rPr>
                <w:rFonts w:hint="eastAsia"/>
                <w:color w:val="000000"/>
                <w:sz w:val="16"/>
                <w:szCs w:val="16"/>
              </w:rPr>
              <w:t>　</w:t>
            </w:r>
          </w:p>
        </w:tc>
        <w:tc>
          <w:tcPr>
            <w:tcW w:w="351" w:type="pct"/>
            <w:vAlign w:val="center"/>
          </w:tcPr>
          <w:p>
            <w:pPr>
              <w:jc w:val="center"/>
              <w:rPr>
                <w:rFonts w:ascii="宋体" w:hAnsi="宋体" w:cs="宋体"/>
                <w:color w:val="000000"/>
                <w:sz w:val="16"/>
                <w:szCs w:val="16"/>
              </w:rPr>
            </w:pPr>
            <w:r>
              <w:rPr>
                <w:rFonts w:hint="eastAsia"/>
                <w:color w:val="000000"/>
                <w:sz w:val="16"/>
                <w:szCs w:val="16"/>
              </w:rPr>
              <w:t>套</w:t>
            </w:r>
          </w:p>
        </w:tc>
        <w:tc>
          <w:tcPr>
            <w:tcW w:w="350" w:type="pct"/>
            <w:vAlign w:val="center"/>
          </w:tcPr>
          <w:p>
            <w:pPr>
              <w:jc w:val="center"/>
              <w:rPr>
                <w:rFonts w:ascii="宋体" w:hAnsi="宋体" w:cs="宋体"/>
                <w:color w:val="000000"/>
                <w:sz w:val="16"/>
                <w:szCs w:val="16"/>
              </w:rPr>
            </w:pPr>
            <w:r>
              <w:rPr>
                <w:rFonts w:hint="eastAsia"/>
                <w:color w:val="000000"/>
                <w:sz w:val="16"/>
                <w:szCs w:val="16"/>
              </w:rPr>
              <w:t>300</w:t>
            </w:r>
          </w:p>
        </w:tc>
        <w:tc>
          <w:tcPr>
            <w:tcW w:w="49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33"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771" w:type="pct"/>
            <w:vAlign w:val="center"/>
          </w:tcPr>
          <w:p>
            <w:pPr>
              <w:rPr>
                <w:rFonts w:ascii="宋体" w:hAnsi="宋体" w:cs="宋体"/>
                <w:color w:val="000000"/>
                <w:sz w:val="16"/>
                <w:szCs w:val="16"/>
              </w:rPr>
            </w:pPr>
            <w:r>
              <w:rPr>
                <w:rFonts w:hint="eastAsia"/>
                <w:color w:val="000000"/>
                <w:sz w:val="16"/>
                <w:szCs w:val="16"/>
              </w:rPr>
              <w:t>不锈钢螺栓及帽</w:t>
            </w:r>
          </w:p>
        </w:tc>
        <w:tc>
          <w:tcPr>
            <w:tcW w:w="910" w:type="pct"/>
            <w:vAlign w:val="center"/>
          </w:tcPr>
          <w:p>
            <w:pPr>
              <w:rPr>
                <w:rFonts w:ascii="宋体" w:hAnsi="宋体" w:cs="宋体"/>
                <w:color w:val="000000"/>
                <w:sz w:val="16"/>
                <w:szCs w:val="16"/>
              </w:rPr>
            </w:pPr>
            <w:r>
              <w:rPr>
                <w:rFonts w:hint="eastAsia"/>
                <w:color w:val="000000"/>
                <w:sz w:val="16"/>
                <w:szCs w:val="16"/>
              </w:rPr>
              <w:t>M20×120 316</w:t>
            </w:r>
          </w:p>
        </w:tc>
        <w:tc>
          <w:tcPr>
            <w:tcW w:w="840" w:type="pct"/>
            <w:vAlign w:val="center"/>
          </w:tcPr>
          <w:p>
            <w:pPr>
              <w:rPr>
                <w:rFonts w:ascii="宋体" w:hAnsi="宋体" w:cs="宋体"/>
                <w:color w:val="000000"/>
                <w:sz w:val="16"/>
                <w:szCs w:val="16"/>
              </w:rPr>
            </w:pPr>
            <w:r>
              <w:rPr>
                <w:rFonts w:hint="eastAsia"/>
                <w:color w:val="000000"/>
                <w:sz w:val="16"/>
                <w:szCs w:val="16"/>
              </w:rPr>
              <w:t>　</w:t>
            </w:r>
          </w:p>
        </w:tc>
        <w:tc>
          <w:tcPr>
            <w:tcW w:w="351" w:type="pct"/>
            <w:vAlign w:val="center"/>
          </w:tcPr>
          <w:p>
            <w:pPr>
              <w:jc w:val="center"/>
              <w:rPr>
                <w:rFonts w:ascii="宋体" w:hAnsi="宋体" w:cs="宋体"/>
                <w:color w:val="000000"/>
                <w:sz w:val="16"/>
                <w:szCs w:val="16"/>
              </w:rPr>
            </w:pPr>
            <w:r>
              <w:rPr>
                <w:rFonts w:hint="eastAsia"/>
                <w:color w:val="000000"/>
                <w:sz w:val="16"/>
                <w:szCs w:val="16"/>
              </w:rPr>
              <w:t>套</w:t>
            </w:r>
          </w:p>
        </w:tc>
        <w:tc>
          <w:tcPr>
            <w:tcW w:w="350" w:type="pct"/>
            <w:vAlign w:val="center"/>
          </w:tcPr>
          <w:p>
            <w:pPr>
              <w:jc w:val="center"/>
              <w:rPr>
                <w:rFonts w:ascii="宋体" w:hAnsi="宋体" w:cs="宋体"/>
                <w:color w:val="000000"/>
                <w:sz w:val="16"/>
                <w:szCs w:val="16"/>
              </w:rPr>
            </w:pPr>
            <w:r>
              <w:rPr>
                <w:rFonts w:hint="eastAsia"/>
                <w:color w:val="000000"/>
                <w:sz w:val="16"/>
                <w:szCs w:val="16"/>
              </w:rPr>
              <w:t>30</w:t>
            </w:r>
          </w:p>
        </w:tc>
        <w:tc>
          <w:tcPr>
            <w:tcW w:w="49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854"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146"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05CFA"/>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3286C"/>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12DB"/>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64812"/>
    <w:rsid w:val="00F75185"/>
    <w:rsid w:val="00F85286"/>
    <w:rsid w:val="00FA1409"/>
    <w:rsid w:val="00FB1F61"/>
    <w:rsid w:val="00FF1217"/>
    <w:rsid w:val="00FF61CA"/>
    <w:rsid w:val="08826623"/>
    <w:rsid w:val="09E67744"/>
    <w:rsid w:val="0CCD460E"/>
    <w:rsid w:val="0D824A50"/>
    <w:rsid w:val="11E467E9"/>
    <w:rsid w:val="1444244B"/>
    <w:rsid w:val="14EA645D"/>
    <w:rsid w:val="19181A3A"/>
    <w:rsid w:val="216E14AA"/>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5F072ED8"/>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B064C-1602-43CD-B6A2-A71A17C2A4D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1087</Words>
  <Characters>6196</Characters>
  <Lines>51</Lines>
  <Paragraphs>14</Paragraphs>
  <TotalTime>0</TotalTime>
  <ScaleCrop>false</ScaleCrop>
  <LinksUpToDate>false</LinksUpToDate>
  <CharactersWithSpaces>7269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2024-03-18T05:19:36Z</dcterms:modified>
  <dc:title>镇江海纳川物流产业发展有限责任公司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