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20240308港口维修材料采购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9"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543"/>
        <w:gridCol w:w="1753"/>
        <w:gridCol w:w="2093"/>
        <w:gridCol w:w="468"/>
        <w:gridCol w:w="619"/>
        <w:gridCol w:w="1172"/>
        <w:gridCol w:w="116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7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6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3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ascii="宋体" w:hAnsi="宋体" w:cs="宋体"/>
                <w:color w:val="000000"/>
                <w:sz w:val="18"/>
                <w:szCs w:val="18"/>
              </w:rPr>
            </w:pPr>
            <w:r>
              <w:rPr>
                <w:rFonts w:hint="eastAsia"/>
                <w:color w:val="000000"/>
                <w:sz w:val="18"/>
                <w:szCs w:val="18"/>
              </w:rPr>
              <w:t>1</w:t>
            </w:r>
          </w:p>
        </w:tc>
        <w:tc>
          <w:tcPr>
            <w:tcW w:w="762" w:type="pct"/>
            <w:vAlign w:val="center"/>
          </w:tcPr>
          <w:p>
            <w:pPr>
              <w:spacing w:line="0" w:lineRule="atLeast"/>
              <w:jc w:val="left"/>
              <w:rPr>
                <w:rFonts w:ascii="宋体" w:hAnsi="宋体" w:cs="宋体"/>
                <w:color w:val="000000"/>
                <w:sz w:val="16"/>
                <w:szCs w:val="16"/>
              </w:rPr>
            </w:pPr>
            <w:r>
              <w:rPr>
                <w:rFonts w:hint="eastAsia"/>
                <w:color w:val="000000"/>
                <w:sz w:val="16"/>
                <w:szCs w:val="16"/>
              </w:rPr>
              <w:t>不锈钢膜盒压力表</w:t>
            </w:r>
          </w:p>
        </w:tc>
        <w:tc>
          <w:tcPr>
            <w:tcW w:w="866" w:type="pct"/>
            <w:vAlign w:val="center"/>
          </w:tcPr>
          <w:p>
            <w:pPr>
              <w:spacing w:line="0" w:lineRule="atLeast"/>
              <w:jc w:val="left"/>
              <w:rPr>
                <w:rFonts w:ascii="宋体" w:hAnsi="宋体" w:cs="宋体"/>
                <w:color w:val="000000"/>
                <w:sz w:val="16"/>
                <w:szCs w:val="16"/>
              </w:rPr>
            </w:pPr>
            <w:r>
              <w:rPr>
                <w:rFonts w:hint="eastAsia"/>
                <w:color w:val="000000"/>
                <w:sz w:val="16"/>
                <w:szCs w:val="16"/>
              </w:rPr>
              <w:t>　</w:t>
            </w:r>
          </w:p>
        </w:tc>
        <w:tc>
          <w:tcPr>
            <w:tcW w:w="1034" w:type="pct"/>
            <w:vAlign w:val="center"/>
          </w:tcPr>
          <w:p>
            <w:pPr>
              <w:spacing w:line="0" w:lineRule="atLeast"/>
              <w:jc w:val="left"/>
              <w:rPr>
                <w:rFonts w:ascii="宋体" w:hAnsi="宋体" w:cs="宋体"/>
                <w:color w:val="000000"/>
                <w:sz w:val="16"/>
                <w:szCs w:val="16"/>
              </w:rPr>
            </w:pPr>
            <w:r>
              <w:rPr>
                <w:rFonts w:hint="eastAsia"/>
                <w:color w:val="000000"/>
                <w:sz w:val="16"/>
                <w:szCs w:val="16"/>
              </w:rPr>
              <w:t>YEF-150H (0-2.5)KPa M20×1.5</w:t>
            </w:r>
          </w:p>
        </w:tc>
        <w:tc>
          <w:tcPr>
            <w:tcW w:w="231"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06" w:type="pct"/>
            <w:vAlign w:val="center"/>
          </w:tcPr>
          <w:p>
            <w:pPr>
              <w:spacing w:line="0" w:lineRule="atLeast"/>
              <w:jc w:val="center"/>
              <w:rPr>
                <w:rFonts w:ascii="宋体" w:hAnsi="宋体" w:cs="宋体"/>
                <w:color w:val="000000"/>
                <w:sz w:val="16"/>
                <w:szCs w:val="16"/>
              </w:rPr>
            </w:pPr>
            <w:r>
              <w:rPr>
                <w:rFonts w:hint="eastAsia"/>
                <w:color w:val="000000"/>
                <w:sz w:val="16"/>
                <w:szCs w:val="16"/>
              </w:rPr>
              <w:t>10</w:t>
            </w:r>
          </w:p>
        </w:tc>
        <w:tc>
          <w:tcPr>
            <w:tcW w:w="579" w:type="pct"/>
            <w:vAlign w:val="center"/>
          </w:tcPr>
          <w:p>
            <w:pPr>
              <w:widowControl/>
              <w:spacing w:line="0" w:lineRule="atLeast"/>
              <w:jc w:val="center"/>
              <w:rPr>
                <w:rFonts w:ascii="方正仿宋简体" w:hAnsi="方正仿宋简体" w:eastAsia="方正仿宋简体" w:cs="方正仿宋简体"/>
                <w:szCs w:val="21"/>
              </w:rPr>
            </w:pPr>
          </w:p>
        </w:tc>
        <w:tc>
          <w:tcPr>
            <w:tcW w:w="577" w:type="pct"/>
            <w:vAlign w:val="center"/>
          </w:tcPr>
          <w:p>
            <w:pPr>
              <w:widowControl/>
              <w:spacing w:line="0" w:lineRule="atLeast"/>
              <w:jc w:val="center"/>
              <w:rPr>
                <w:rFonts w:ascii="方正仿宋简体" w:hAnsi="方正仿宋简体" w:eastAsia="方正仿宋简体" w:cs="方正仿宋简体"/>
                <w:szCs w:val="21"/>
              </w:rPr>
            </w:pPr>
          </w:p>
        </w:tc>
        <w:tc>
          <w:tcPr>
            <w:tcW w:w="37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ascii="宋体" w:hAnsi="宋体" w:cs="宋体"/>
                <w:color w:val="000000"/>
                <w:sz w:val="18"/>
                <w:szCs w:val="18"/>
              </w:rPr>
            </w:pPr>
            <w:r>
              <w:rPr>
                <w:rFonts w:hint="eastAsia"/>
                <w:color w:val="000000"/>
                <w:sz w:val="18"/>
                <w:szCs w:val="18"/>
              </w:rPr>
              <w:t>2</w:t>
            </w:r>
          </w:p>
        </w:tc>
        <w:tc>
          <w:tcPr>
            <w:tcW w:w="762" w:type="pct"/>
            <w:vAlign w:val="center"/>
          </w:tcPr>
          <w:p>
            <w:pPr>
              <w:spacing w:line="0" w:lineRule="atLeast"/>
              <w:jc w:val="left"/>
              <w:rPr>
                <w:rFonts w:ascii="宋体" w:hAnsi="宋体" w:cs="宋体"/>
                <w:color w:val="000000"/>
                <w:sz w:val="16"/>
                <w:szCs w:val="16"/>
              </w:rPr>
            </w:pPr>
            <w:r>
              <w:rPr>
                <w:rFonts w:hint="eastAsia"/>
                <w:color w:val="000000"/>
                <w:sz w:val="16"/>
                <w:szCs w:val="16"/>
              </w:rPr>
              <w:t>单芯多股软双色接地线</w:t>
            </w:r>
          </w:p>
        </w:tc>
        <w:tc>
          <w:tcPr>
            <w:tcW w:w="866" w:type="pct"/>
            <w:vAlign w:val="center"/>
          </w:tcPr>
          <w:p>
            <w:pPr>
              <w:spacing w:line="0" w:lineRule="atLeast"/>
              <w:jc w:val="left"/>
              <w:rPr>
                <w:rFonts w:ascii="宋体" w:hAnsi="宋体" w:cs="宋体"/>
                <w:color w:val="000000"/>
                <w:sz w:val="16"/>
                <w:szCs w:val="16"/>
              </w:rPr>
            </w:pPr>
            <w:r>
              <w:rPr>
                <w:rFonts w:hint="eastAsia"/>
                <w:color w:val="000000"/>
                <w:sz w:val="16"/>
                <w:szCs w:val="16"/>
              </w:rPr>
              <w:t>4mm2  BVR</w:t>
            </w:r>
          </w:p>
        </w:tc>
        <w:tc>
          <w:tcPr>
            <w:tcW w:w="1034" w:type="pct"/>
            <w:vAlign w:val="center"/>
          </w:tcPr>
          <w:p>
            <w:pPr>
              <w:spacing w:line="0" w:lineRule="atLeast"/>
              <w:jc w:val="left"/>
              <w:rPr>
                <w:rFonts w:ascii="宋体" w:hAnsi="宋体" w:cs="宋体"/>
                <w:color w:val="000000"/>
                <w:sz w:val="16"/>
                <w:szCs w:val="16"/>
              </w:rPr>
            </w:pPr>
            <w:r>
              <w:rPr>
                <w:rFonts w:hint="eastAsia"/>
                <w:color w:val="000000"/>
                <w:sz w:val="16"/>
                <w:szCs w:val="16"/>
              </w:rPr>
              <w:t>黄绿双色线 线芯紫铜线</w:t>
            </w:r>
          </w:p>
        </w:tc>
        <w:tc>
          <w:tcPr>
            <w:tcW w:w="231" w:type="pct"/>
            <w:vAlign w:val="center"/>
          </w:tcPr>
          <w:p>
            <w:pPr>
              <w:spacing w:line="0" w:lineRule="atLeast"/>
              <w:jc w:val="center"/>
              <w:rPr>
                <w:rFonts w:ascii="宋体" w:hAnsi="宋体" w:cs="宋体"/>
                <w:color w:val="000000"/>
                <w:sz w:val="16"/>
                <w:szCs w:val="16"/>
              </w:rPr>
            </w:pPr>
            <w:r>
              <w:rPr>
                <w:rFonts w:hint="eastAsia"/>
                <w:color w:val="000000"/>
                <w:sz w:val="16"/>
                <w:szCs w:val="16"/>
              </w:rPr>
              <w:t>米</w:t>
            </w:r>
          </w:p>
        </w:tc>
        <w:tc>
          <w:tcPr>
            <w:tcW w:w="306" w:type="pct"/>
            <w:vAlign w:val="center"/>
          </w:tcPr>
          <w:p>
            <w:pPr>
              <w:spacing w:line="0" w:lineRule="atLeast"/>
              <w:jc w:val="center"/>
              <w:rPr>
                <w:rFonts w:ascii="宋体" w:hAnsi="宋体" w:cs="宋体"/>
                <w:color w:val="000000"/>
                <w:sz w:val="16"/>
                <w:szCs w:val="16"/>
              </w:rPr>
            </w:pPr>
            <w:r>
              <w:rPr>
                <w:rFonts w:hint="eastAsia"/>
                <w:color w:val="000000"/>
                <w:sz w:val="16"/>
                <w:szCs w:val="16"/>
              </w:rPr>
              <w:t xml:space="preserve">100 </w:t>
            </w:r>
          </w:p>
        </w:tc>
        <w:tc>
          <w:tcPr>
            <w:tcW w:w="579" w:type="pct"/>
            <w:vAlign w:val="center"/>
          </w:tcPr>
          <w:p>
            <w:pPr>
              <w:widowControl/>
              <w:spacing w:line="0" w:lineRule="atLeast"/>
              <w:jc w:val="center"/>
              <w:rPr>
                <w:rFonts w:ascii="方正仿宋简体" w:hAnsi="方正仿宋简体" w:eastAsia="方正仿宋简体" w:cs="方正仿宋简体"/>
                <w:szCs w:val="21"/>
              </w:rPr>
            </w:pPr>
          </w:p>
        </w:tc>
        <w:tc>
          <w:tcPr>
            <w:tcW w:w="577" w:type="pct"/>
            <w:vAlign w:val="center"/>
          </w:tcPr>
          <w:p>
            <w:pPr>
              <w:widowControl/>
              <w:spacing w:line="0" w:lineRule="atLeast"/>
              <w:jc w:val="center"/>
              <w:rPr>
                <w:rFonts w:ascii="方正仿宋简体" w:hAnsi="方正仿宋简体" w:eastAsia="方正仿宋简体" w:cs="方正仿宋简体"/>
                <w:szCs w:val="21"/>
              </w:rPr>
            </w:pPr>
          </w:p>
        </w:tc>
        <w:tc>
          <w:tcPr>
            <w:tcW w:w="37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ascii="宋体" w:hAnsi="宋体" w:cs="宋体"/>
                <w:color w:val="000000"/>
                <w:sz w:val="18"/>
                <w:szCs w:val="18"/>
              </w:rPr>
            </w:pPr>
            <w:r>
              <w:rPr>
                <w:rFonts w:hint="eastAsia"/>
                <w:color w:val="000000"/>
                <w:sz w:val="18"/>
                <w:szCs w:val="18"/>
              </w:rPr>
              <w:t>3</w:t>
            </w:r>
          </w:p>
        </w:tc>
        <w:tc>
          <w:tcPr>
            <w:tcW w:w="762" w:type="pct"/>
            <w:vAlign w:val="center"/>
          </w:tcPr>
          <w:p>
            <w:pPr>
              <w:spacing w:line="0" w:lineRule="atLeast"/>
              <w:jc w:val="left"/>
              <w:rPr>
                <w:rFonts w:ascii="宋体" w:hAnsi="宋体" w:cs="宋体"/>
                <w:color w:val="000000"/>
                <w:sz w:val="16"/>
                <w:szCs w:val="16"/>
              </w:rPr>
            </w:pPr>
            <w:r>
              <w:rPr>
                <w:rFonts w:hint="eastAsia"/>
                <w:color w:val="000000"/>
                <w:sz w:val="16"/>
                <w:szCs w:val="16"/>
              </w:rPr>
              <w:t>铅封</w:t>
            </w:r>
          </w:p>
        </w:tc>
        <w:tc>
          <w:tcPr>
            <w:tcW w:w="866" w:type="pct"/>
            <w:vAlign w:val="center"/>
          </w:tcPr>
          <w:p>
            <w:pPr>
              <w:spacing w:line="0" w:lineRule="atLeast"/>
              <w:jc w:val="left"/>
              <w:rPr>
                <w:rFonts w:ascii="宋体" w:hAnsi="宋体" w:cs="宋体"/>
                <w:color w:val="000000"/>
                <w:sz w:val="16"/>
                <w:szCs w:val="16"/>
              </w:rPr>
            </w:pPr>
            <w:r>
              <w:rPr>
                <w:rFonts w:hint="eastAsia"/>
                <w:color w:val="000000"/>
                <w:sz w:val="16"/>
                <w:szCs w:val="16"/>
              </w:rPr>
              <w:t>塑料标签，钢丝线长50cm</w:t>
            </w:r>
          </w:p>
        </w:tc>
        <w:tc>
          <w:tcPr>
            <w:tcW w:w="1034" w:type="pct"/>
            <w:vAlign w:val="center"/>
          </w:tcPr>
          <w:p>
            <w:pPr>
              <w:spacing w:line="0" w:lineRule="atLeast"/>
              <w:jc w:val="left"/>
              <w:rPr>
                <w:rFonts w:ascii="宋体" w:hAnsi="宋体" w:cs="宋体"/>
                <w:color w:val="000000"/>
                <w:sz w:val="16"/>
                <w:szCs w:val="16"/>
              </w:rPr>
            </w:pPr>
            <w:r>
              <w:rPr>
                <w:rFonts w:hint="eastAsia"/>
                <w:color w:val="000000"/>
                <w:sz w:val="16"/>
                <w:szCs w:val="16"/>
              </w:rPr>
              <w:t>　</w:t>
            </w:r>
          </w:p>
        </w:tc>
        <w:tc>
          <w:tcPr>
            <w:tcW w:w="231"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06" w:type="pct"/>
            <w:vAlign w:val="center"/>
          </w:tcPr>
          <w:p>
            <w:pPr>
              <w:spacing w:line="0" w:lineRule="atLeast"/>
              <w:jc w:val="center"/>
              <w:rPr>
                <w:rFonts w:ascii="宋体" w:hAnsi="宋体" w:cs="宋体"/>
                <w:color w:val="000000"/>
                <w:sz w:val="16"/>
                <w:szCs w:val="16"/>
              </w:rPr>
            </w:pPr>
            <w:r>
              <w:rPr>
                <w:rFonts w:hint="eastAsia"/>
                <w:color w:val="000000"/>
                <w:sz w:val="16"/>
                <w:szCs w:val="16"/>
              </w:rPr>
              <w:t>300</w:t>
            </w:r>
          </w:p>
        </w:tc>
        <w:tc>
          <w:tcPr>
            <w:tcW w:w="579" w:type="pct"/>
            <w:vAlign w:val="center"/>
          </w:tcPr>
          <w:p>
            <w:pPr>
              <w:widowControl/>
              <w:spacing w:line="0" w:lineRule="atLeast"/>
              <w:jc w:val="center"/>
              <w:rPr>
                <w:rFonts w:ascii="方正仿宋简体" w:hAnsi="方正仿宋简体" w:eastAsia="方正仿宋简体" w:cs="方正仿宋简体"/>
                <w:szCs w:val="21"/>
              </w:rPr>
            </w:pPr>
          </w:p>
        </w:tc>
        <w:tc>
          <w:tcPr>
            <w:tcW w:w="577" w:type="pct"/>
            <w:vAlign w:val="center"/>
          </w:tcPr>
          <w:p>
            <w:pPr>
              <w:widowControl/>
              <w:spacing w:line="0" w:lineRule="atLeast"/>
              <w:jc w:val="center"/>
              <w:rPr>
                <w:rFonts w:ascii="方正仿宋简体" w:hAnsi="方正仿宋简体" w:eastAsia="方正仿宋简体" w:cs="方正仿宋简体"/>
                <w:szCs w:val="21"/>
              </w:rPr>
            </w:pPr>
          </w:p>
        </w:tc>
        <w:tc>
          <w:tcPr>
            <w:tcW w:w="37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ascii="宋体" w:hAnsi="宋体" w:cs="宋体"/>
                <w:color w:val="000000"/>
                <w:sz w:val="18"/>
                <w:szCs w:val="18"/>
              </w:rPr>
            </w:pPr>
            <w:r>
              <w:rPr>
                <w:rFonts w:hint="eastAsia"/>
                <w:color w:val="000000"/>
                <w:sz w:val="18"/>
                <w:szCs w:val="18"/>
              </w:rPr>
              <w:t>4</w:t>
            </w:r>
          </w:p>
        </w:tc>
        <w:tc>
          <w:tcPr>
            <w:tcW w:w="762" w:type="pct"/>
            <w:vAlign w:val="center"/>
          </w:tcPr>
          <w:p>
            <w:pPr>
              <w:spacing w:line="0" w:lineRule="atLeast"/>
              <w:jc w:val="left"/>
              <w:rPr>
                <w:rFonts w:ascii="宋体" w:hAnsi="宋体" w:cs="宋体"/>
                <w:color w:val="000000"/>
                <w:sz w:val="16"/>
                <w:szCs w:val="16"/>
              </w:rPr>
            </w:pPr>
            <w:r>
              <w:rPr>
                <w:rFonts w:hint="eastAsia"/>
                <w:color w:val="000000"/>
                <w:sz w:val="16"/>
                <w:szCs w:val="16"/>
              </w:rPr>
              <w:t>不锈钢同心异径管</w:t>
            </w:r>
          </w:p>
        </w:tc>
        <w:tc>
          <w:tcPr>
            <w:tcW w:w="866" w:type="pct"/>
            <w:vAlign w:val="center"/>
          </w:tcPr>
          <w:p>
            <w:pPr>
              <w:spacing w:line="0" w:lineRule="atLeast"/>
              <w:jc w:val="left"/>
              <w:rPr>
                <w:rFonts w:ascii="宋体" w:hAnsi="宋体" w:cs="宋体"/>
                <w:color w:val="000000"/>
                <w:sz w:val="16"/>
                <w:szCs w:val="16"/>
              </w:rPr>
            </w:pPr>
            <w:r>
              <w:rPr>
                <w:rFonts w:hint="eastAsia"/>
                <w:color w:val="000000"/>
                <w:sz w:val="16"/>
                <w:szCs w:val="16"/>
              </w:rPr>
              <w:t>4寸转1寸 壁厚5-5.5mm 304</w:t>
            </w:r>
          </w:p>
        </w:tc>
        <w:tc>
          <w:tcPr>
            <w:tcW w:w="1034" w:type="pct"/>
            <w:vAlign w:val="center"/>
          </w:tcPr>
          <w:p>
            <w:pPr>
              <w:spacing w:line="0" w:lineRule="atLeast"/>
              <w:jc w:val="left"/>
              <w:rPr>
                <w:rFonts w:ascii="宋体" w:hAnsi="宋体" w:cs="宋体"/>
                <w:color w:val="000000"/>
                <w:sz w:val="16"/>
                <w:szCs w:val="16"/>
              </w:rPr>
            </w:pPr>
            <w:r>
              <w:rPr>
                <w:rFonts w:hint="eastAsia"/>
                <w:color w:val="000000"/>
                <w:sz w:val="16"/>
                <w:szCs w:val="16"/>
              </w:rPr>
              <w:t>　</w:t>
            </w:r>
          </w:p>
        </w:tc>
        <w:tc>
          <w:tcPr>
            <w:tcW w:w="231"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06" w:type="pct"/>
            <w:vAlign w:val="center"/>
          </w:tcPr>
          <w:p>
            <w:pPr>
              <w:spacing w:line="0" w:lineRule="atLeast"/>
              <w:jc w:val="center"/>
              <w:rPr>
                <w:rFonts w:ascii="宋体" w:hAnsi="宋体" w:cs="宋体"/>
                <w:color w:val="000000"/>
                <w:sz w:val="16"/>
                <w:szCs w:val="16"/>
              </w:rPr>
            </w:pPr>
            <w:r>
              <w:rPr>
                <w:rFonts w:hint="eastAsia"/>
                <w:color w:val="000000"/>
                <w:sz w:val="16"/>
                <w:szCs w:val="16"/>
              </w:rPr>
              <w:t>2</w:t>
            </w:r>
          </w:p>
        </w:tc>
        <w:tc>
          <w:tcPr>
            <w:tcW w:w="579" w:type="pct"/>
            <w:vAlign w:val="center"/>
          </w:tcPr>
          <w:p>
            <w:pPr>
              <w:widowControl/>
              <w:spacing w:line="0" w:lineRule="atLeast"/>
              <w:jc w:val="center"/>
              <w:rPr>
                <w:rFonts w:ascii="方正仿宋简体" w:hAnsi="方正仿宋简体" w:eastAsia="方正仿宋简体" w:cs="方正仿宋简体"/>
                <w:szCs w:val="21"/>
              </w:rPr>
            </w:pPr>
          </w:p>
        </w:tc>
        <w:tc>
          <w:tcPr>
            <w:tcW w:w="577" w:type="pct"/>
            <w:vAlign w:val="center"/>
          </w:tcPr>
          <w:p>
            <w:pPr>
              <w:widowControl/>
              <w:spacing w:line="0" w:lineRule="atLeast"/>
              <w:jc w:val="center"/>
              <w:rPr>
                <w:rFonts w:ascii="方正仿宋简体" w:hAnsi="方正仿宋简体" w:eastAsia="方正仿宋简体" w:cs="方正仿宋简体"/>
                <w:szCs w:val="21"/>
              </w:rPr>
            </w:pPr>
          </w:p>
        </w:tc>
        <w:tc>
          <w:tcPr>
            <w:tcW w:w="37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0" w:type="pct"/>
            <w:vAlign w:val="center"/>
          </w:tcPr>
          <w:p>
            <w:pPr>
              <w:spacing w:line="0" w:lineRule="atLeast"/>
              <w:jc w:val="left"/>
              <w:rPr>
                <w:rFonts w:ascii="宋体" w:hAnsi="宋体" w:cs="宋体"/>
                <w:color w:val="000000"/>
                <w:sz w:val="18"/>
                <w:szCs w:val="18"/>
              </w:rPr>
            </w:pPr>
            <w:r>
              <w:rPr>
                <w:rFonts w:hint="eastAsia"/>
                <w:color w:val="000000"/>
                <w:sz w:val="18"/>
                <w:szCs w:val="18"/>
              </w:rPr>
              <w:t>5</w:t>
            </w:r>
          </w:p>
        </w:tc>
        <w:tc>
          <w:tcPr>
            <w:tcW w:w="762" w:type="pct"/>
            <w:vAlign w:val="center"/>
          </w:tcPr>
          <w:p>
            <w:pPr>
              <w:spacing w:line="0" w:lineRule="atLeast"/>
              <w:jc w:val="left"/>
              <w:rPr>
                <w:rFonts w:ascii="宋体" w:hAnsi="宋体" w:cs="宋体"/>
                <w:color w:val="000000"/>
                <w:sz w:val="16"/>
                <w:szCs w:val="16"/>
              </w:rPr>
            </w:pPr>
            <w:r>
              <w:rPr>
                <w:rFonts w:hint="eastAsia"/>
                <w:color w:val="000000"/>
                <w:sz w:val="16"/>
                <w:szCs w:val="16"/>
              </w:rPr>
              <w:t>四氟垫片</w:t>
            </w:r>
          </w:p>
        </w:tc>
        <w:tc>
          <w:tcPr>
            <w:tcW w:w="866" w:type="pct"/>
            <w:vAlign w:val="center"/>
          </w:tcPr>
          <w:p>
            <w:pPr>
              <w:spacing w:line="0" w:lineRule="atLeast"/>
              <w:jc w:val="left"/>
              <w:rPr>
                <w:rFonts w:ascii="宋体" w:hAnsi="宋体" w:cs="宋体"/>
                <w:color w:val="000000"/>
                <w:sz w:val="16"/>
                <w:szCs w:val="16"/>
              </w:rPr>
            </w:pPr>
            <w:r>
              <w:rPr>
                <w:rFonts w:hint="eastAsia"/>
                <w:color w:val="000000"/>
                <w:sz w:val="16"/>
                <w:szCs w:val="16"/>
              </w:rPr>
              <w:t>外径245mm 内径215mm 厚度2mm</w:t>
            </w:r>
          </w:p>
        </w:tc>
        <w:tc>
          <w:tcPr>
            <w:tcW w:w="1034" w:type="pct"/>
            <w:vAlign w:val="center"/>
          </w:tcPr>
          <w:p>
            <w:pPr>
              <w:spacing w:line="0" w:lineRule="atLeast"/>
              <w:jc w:val="left"/>
              <w:rPr>
                <w:rFonts w:ascii="宋体" w:hAnsi="宋体" w:cs="宋体"/>
                <w:color w:val="000000"/>
                <w:sz w:val="16"/>
                <w:szCs w:val="16"/>
              </w:rPr>
            </w:pPr>
            <w:r>
              <w:rPr>
                <w:rFonts w:hint="eastAsia"/>
                <w:color w:val="000000"/>
                <w:sz w:val="16"/>
                <w:szCs w:val="16"/>
              </w:rPr>
              <w:t>　</w:t>
            </w:r>
          </w:p>
        </w:tc>
        <w:tc>
          <w:tcPr>
            <w:tcW w:w="231" w:type="pct"/>
            <w:vAlign w:val="center"/>
          </w:tcPr>
          <w:p>
            <w:pPr>
              <w:spacing w:line="0" w:lineRule="atLeast"/>
              <w:jc w:val="center"/>
              <w:rPr>
                <w:rFonts w:ascii="宋体" w:hAnsi="宋体" w:cs="宋体"/>
                <w:color w:val="000000"/>
                <w:sz w:val="16"/>
                <w:szCs w:val="16"/>
              </w:rPr>
            </w:pPr>
            <w:r>
              <w:rPr>
                <w:rFonts w:hint="eastAsia"/>
                <w:color w:val="000000"/>
                <w:sz w:val="16"/>
                <w:szCs w:val="16"/>
              </w:rPr>
              <w:t>片</w:t>
            </w:r>
          </w:p>
        </w:tc>
        <w:tc>
          <w:tcPr>
            <w:tcW w:w="306" w:type="pct"/>
            <w:vAlign w:val="center"/>
          </w:tcPr>
          <w:p>
            <w:pPr>
              <w:spacing w:line="0" w:lineRule="atLeast"/>
              <w:jc w:val="center"/>
              <w:rPr>
                <w:rFonts w:ascii="宋体" w:hAnsi="宋体" w:cs="宋体"/>
                <w:color w:val="000000"/>
                <w:sz w:val="16"/>
                <w:szCs w:val="16"/>
              </w:rPr>
            </w:pPr>
            <w:r>
              <w:rPr>
                <w:rFonts w:hint="eastAsia"/>
                <w:color w:val="000000"/>
                <w:sz w:val="16"/>
                <w:szCs w:val="16"/>
              </w:rPr>
              <w:t>5</w:t>
            </w:r>
          </w:p>
        </w:tc>
        <w:tc>
          <w:tcPr>
            <w:tcW w:w="579" w:type="pct"/>
            <w:vAlign w:val="center"/>
          </w:tcPr>
          <w:p>
            <w:pPr>
              <w:widowControl/>
              <w:spacing w:line="0" w:lineRule="atLeast"/>
              <w:jc w:val="center"/>
              <w:rPr>
                <w:rFonts w:ascii="方正仿宋简体" w:hAnsi="方正仿宋简体" w:eastAsia="方正仿宋简体" w:cs="方正仿宋简体"/>
                <w:szCs w:val="21"/>
              </w:rPr>
            </w:pPr>
          </w:p>
        </w:tc>
        <w:tc>
          <w:tcPr>
            <w:tcW w:w="577" w:type="pct"/>
            <w:vAlign w:val="center"/>
          </w:tcPr>
          <w:p>
            <w:pPr>
              <w:widowControl/>
              <w:spacing w:line="0" w:lineRule="atLeast"/>
              <w:jc w:val="center"/>
              <w:rPr>
                <w:rFonts w:ascii="方正仿宋简体" w:hAnsi="方正仿宋简体" w:eastAsia="方正仿宋简体" w:cs="方正仿宋简体"/>
                <w:szCs w:val="21"/>
              </w:rPr>
            </w:pPr>
          </w:p>
        </w:tc>
        <w:tc>
          <w:tcPr>
            <w:tcW w:w="37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932"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068"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831739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1098</Words>
  <Characters>6262</Characters>
  <Lines>52</Lines>
  <Paragraphs>14</Paragraphs>
  <TotalTime>0</TotalTime>
  <ScaleCrop>false</ScaleCrop>
  <LinksUpToDate>false</LinksUpToDate>
  <CharactersWithSpaces>7346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2024-03-18T05:20:12Z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