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简体" w:hAnsi="方正仿宋简体" w:eastAsia="方正仿宋简体" w:cs="方正仿宋简体"/>
          <w:kern w:val="2"/>
          <w:sz w:val="32"/>
          <w:szCs w:val="32"/>
          <w:u w:val="single"/>
          <w:lang w:val="en-US" w:eastAsia="zh-CN" w:bidi="ar-SA"/>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kern w:val="2"/>
          <w:sz w:val="32"/>
          <w:szCs w:val="32"/>
          <w:u w:val="single"/>
          <w:lang w:val="en-US" w:eastAsia="zh-CN" w:bidi="ar-SA"/>
        </w:rPr>
        <w:t>2024年港口工业水管改造防腐项目；</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20</w:t>
      </w:r>
      <w:r>
        <w:rPr>
          <w:rFonts w:hint="eastAsia" w:ascii="方正仿宋简体" w:hAnsi="方正仿宋简体" w:eastAsia="方正仿宋简体" w:cs="方正仿宋简体"/>
          <w:color w:val="FF0000"/>
          <w:sz w:val="32"/>
          <w:szCs w:val="32"/>
          <w:highlight w:val="none"/>
          <w:u w:val="single"/>
        </w:rPr>
        <w:t>天</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pPr>
        <w:pStyle w:val="2"/>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0"/>
          <w:szCs w:val="30"/>
          <w:u w:val="single"/>
        </w:rPr>
        <w:t>镇江海纳川物流产业发展有限责任公司；</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w:t>
      </w:r>
      <w:r>
        <w:rPr>
          <w:rFonts w:ascii="方正仿宋简体" w:hAnsi="方正仿宋简体" w:eastAsia="方正仿宋简体" w:cs="方正仿宋简体"/>
          <w:sz w:val="32"/>
          <w:szCs w:val="32"/>
          <w:u w:val="single"/>
        </w:rPr>
        <w:t>4</w:t>
      </w:r>
      <w:r>
        <w:rPr>
          <w:rFonts w:hint="eastAsia" w:ascii="方正仿宋简体" w:hAnsi="方正仿宋简体" w:eastAsia="方正仿宋简体" w:cs="方正仿宋简体"/>
          <w:sz w:val="32"/>
          <w:szCs w:val="32"/>
          <w:u w:val="single"/>
        </w:rPr>
        <w:t>年</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下</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0；</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w:t>
      </w:r>
      <w:r>
        <w:rPr>
          <w:rFonts w:ascii="方正仿宋简体" w:hAnsi="方正仿宋简体" w:eastAsia="方正仿宋简体" w:cs="方正仿宋简体"/>
          <w:sz w:val="32"/>
          <w:szCs w:val="32"/>
          <w:u w:val="single"/>
        </w:rPr>
        <w:t>4</w:t>
      </w:r>
      <w:r>
        <w:rPr>
          <w:rFonts w:hint="eastAsia" w:ascii="方正仿宋简体" w:hAnsi="方正仿宋简体" w:eastAsia="方正仿宋简体" w:cs="方正仿宋简体"/>
          <w:sz w:val="32"/>
          <w:szCs w:val="32"/>
          <w:u w:val="single"/>
        </w:rPr>
        <w:t>年</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下</w:t>
      </w:r>
      <w:r>
        <w:rPr>
          <w:rFonts w:hint="eastAsia" w:ascii="方正仿宋简体" w:hAnsi="方正仿宋简体" w:eastAsia="方正仿宋简体" w:cs="方正仿宋简体"/>
          <w:sz w:val="32"/>
          <w:szCs w:val="32"/>
          <w:u w:val="single"/>
        </w:rPr>
        <w:t>午1</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0；</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bookmarkStart w:id="1" w:name="_GoBack"/>
      <w:bookmarkEnd w:id="1"/>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2"/>
          <w:szCs w:val="32"/>
        </w:rPr>
        <w:t xml:space="preserve">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2"/>
          <w:sz w:val="32"/>
          <w:szCs w:val="32"/>
          <w:u w:val="none"/>
          <w:lang w:val="en-US" w:eastAsia="zh-CN" w:bidi="ar-SA"/>
        </w:rPr>
      </w:pPr>
      <w:r>
        <w:rPr>
          <w:rFonts w:hint="eastAsia" w:ascii="方正仿宋简体" w:hAnsi="方正仿宋简体" w:eastAsia="方正仿宋简体" w:cs="方正仿宋简体"/>
          <w:kern w:val="2"/>
          <w:sz w:val="32"/>
          <w:szCs w:val="32"/>
          <w:u w:val="none"/>
          <w:lang w:val="en-US" w:eastAsia="zh-CN" w:bidi="ar-SA"/>
        </w:rPr>
        <w:t>2024年港口工业水管改造防腐项目</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tbl>
      <w:tblPr>
        <w:tblStyle w:val="14"/>
        <w:tblW w:w="6118" w:type="pct"/>
        <w:tblInd w:w="-9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9"/>
        <w:gridCol w:w="675"/>
        <w:gridCol w:w="1268"/>
        <w:gridCol w:w="1345"/>
        <w:gridCol w:w="912"/>
        <w:gridCol w:w="1988"/>
        <w:gridCol w:w="1762"/>
        <w:gridCol w:w="1063"/>
        <w:gridCol w:w="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9"/>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方正仿宋简体" w:hAnsi="方正仿宋简体" w:eastAsia="方正仿宋简体" w:cs="方正仿宋简体"/>
                <w:b/>
                <w:bCs/>
                <w:kern w:val="2"/>
                <w:sz w:val="32"/>
                <w:szCs w:val="32"/>
                <w:lang w:val="en-US" w:eastAsia="zh-CN"/>
              </w:rPr>
              <w:t>防腐工作量统计表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9"/>
            <w:vMerge w:val="continue"/>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地点</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防腐设备名称</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w:t>
            </w:r>
            <w:r>
              <w:rPr>
                <w:rFonts w:hint="eastAsia" w:ascii="宋体" w:hAnsi="宋体" w:cs="宋体"/>
                <w:i w:val="0"/>
                <w:iCs w:val="0"/>
                <w:color w:val="000000"/>
                <w:kern w:val="0"/>
                <w:sz w:val="18"/>
                <w:szCs w:val="18"/>
                <w:u w:val="none"/>
                <w:lang w:val="en-US" w:eastAsia="zh-CN" w:bidi="ar"/>
              </w:rPr>
              <w:t>号（mm)</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工作量</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腐蚀程度</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施工要求</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施工高度</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3" w:type="pct"/>
            <w:vMerge w:val="restart"/>
            <w:tcBorders>
              <w:top w:val="single" w:color="000000" w:sz="4" w:space="0"/>
              <w:left w:val="single" w:color="000000" w:sz="4" w:space="0"/>
              <w:right w:val="single" w:color="000000" w:sz="4" w:space="0"/>
            </w:tcBorders>
            <w:shd w:val="clear" w:color="auto" w:fill="auto"/>
            <w:noWrap/>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港口二道门至万方罐区</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碳钢管道</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DN400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210米</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无登高</w:t>
            </w:r>
          </w:p>
        </w:tc>
        <w:tc>
          <w:tcPr>
            <w:tcW w:w="37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3"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弯头</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DN400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15个</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3</w:t>
            </w:r>
          </w:p>
        </w:tc>
        <w:tc>
          <w:tcPr>
            <w:tcW w:w="323"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18"/>
                <w:szCs w:val="18"/>
                <w:u w:val="none"/>
                <w:lang w:eastAsia="zh-CN"/>
              </w:rPr>
            </w:pPr>
            <w:r>
              <w:rPr>
                <w:rFonts w:hint="eastAsia" w:ascii="宋体" w:hAnsi="宋体" w:cs="宋体"/>
                <w:i w:val="0"/>
                <w:iCs w:val="0"/>
                <w:color w:val="000000"/>
                <w:kern w:val="0"/>
                <w:sz w:val="18"/>
                <w:szCs w:val="18"/>
                <w:u w:val="none"/>
                <w:lang w:val="en-US" w:eastAsia="zh-CN" w:bidi="ar"/>
              </w:rPr>
              <w:t>挖眼三通</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DN400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1个</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新购钢材，无锈蚀</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323"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挖眼三通</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DN300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3只</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323"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阀门</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DN400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2只</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323"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法兰</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DN400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4副</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323"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阀门</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DN400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1只</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323"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法兰</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DN400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2副</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323"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流量计</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DN400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只</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23"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法兰</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DN400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2副</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1</w:t>
            </w:r>
          </w:p>
        </w:tc>
        <w:tc>
          <w:tcPr>
            <w:tcW w:w="323"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膨胀节</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DN400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1只</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w:t>
            </w:r>
          </w:p>
        </w:tc>
        <w:tc>
          <w:tcPr>
            <w:tcW w:w="323"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法兰</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DN400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2只</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3</w:t>
            </w:r>
          </w:p>
        </w:tc>
        <w:tc>
          <w:tcPr>
            <w:tcW w:w="323"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850mm短节</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DN300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2只</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w:t>
            </w:r>
          </w:p>
        </w:tc>
        <w:tc>
          <w:tcPr>
            <w:tcW w:w="323"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1250mm短节</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DN300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2只</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323"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850mm短节</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DN400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4只</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323"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600mm短节</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DN400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3只</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w:t>
            </w:r>
          </w:p>
        </w:tc>
        <w:tc>
          <w:tcPr>
            <w:tcW w:w="323"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480mm短节</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DN400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4只</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18</w:t>
            </w:r>
          </w:p>
        </w:tc>
        <w:tc>
          <w:tcPr>
            <w:tcW w:w="323"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消防栓</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DN100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1台</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19</w:t>
            </w:r>
          </w:p>
        </w:tc>
        <w:tc>
          <w:tcPr>
            <w:tcW w:w="323"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200mm短节</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DN100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2只</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w:t>
            </w:r>
          </w:p>
        </w:tc>
        <w:tc>
          <w:tcPr>
            <w:tcW w:w="323"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法兰</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DN100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4副</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（1）</w:t>
            </w:r>
          </w:p>
        </w:tc>
        <w:tc>
          <w:tcPr>
            <w:tcW w:w="509"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w:t>
            </w:r>
          </w:p>
        </w:tc>
        <w:tc>
          <w:tcPr>
            <w:tcW w:w="323" w:type="pct"/>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碳钢管道</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DN400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100米</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新购钢材，无锈蚀</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详见施工工艺</w:t>
            </w:r>
            <w:r>
              <w:rPr>
                <w:rFonts w:hint="eastAsia" w:ascii="宋体" w:hAnsi="宋体" w:cs="宋体"/>
                <w:i w:val="0"/>
                <w:iCs w:val="0"/>
                <w:color w:val="000000"/>
                <w:kern w:val="0"/>
                <w:sz w:val="18"/>
                <w:szCs w:val="18"/>
                <w:u w:val="none"/>
                <w:lang w:val="en-US" w:eastAsia="zh-CN" w:bidi="ar"/>
              </w:rPr>
              <w:t>（2）</w:t>
            </w:r>
          </w:p>
        </w:tc>
        <w:tc>
          <w:tcPr>
            <w:tcW w:w="509"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77"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2.施工工艺：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（1）地上钢管：DN≤300mm时手工或动力工具除锈达St3级，DN&gt;300mm时喷射或抛射除锈达Sa2.5级；除锈后采用氯磺化聚乙烯漆防腐，面漆颜色：绿色；二底一中三面,干膜总厚度δ≥240um。</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（2）地下钢管：喷射或抛射除锈达Sa2.5级；除锈后采用环氧煤沥青漆特加强级防腐，一底二布六油，干膜总厚度≥6O0um；玻璃布采用中碱无捻无腊玻璃布。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kern w:val="2"/>
          <w:sz w:val="32"/>
          <w:szCs w:val="32"/>
          <w:lang w:val="en-US" w:eastAsia="zh-CN"/>
        </w:rPr>
        <w:t>2.承包方式：包工、包料。</w:t>
      </w:r>
    </w:p>
    <w:p>
      <w:pPr>
        <w:keepNext w:val="0"/>
        <w:keepLines w:val="0"/>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3.质保期：贰年。</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w:t>
      </w:r>
      <w:r>
        <w:rPr>
          <w:rFonts w:hint="eastAsia" w:ascii="方正仿宋简体" w:hAnsi="方正仿宋简体" w:eastAsia="方正仿宋简体" w:cs="方正仿宋简体"/>
          <w:color w:val="FF0000"/>
          <w:kern w:val="2"/>
          <w:sz w:val="32"/>
          <w:szCs w:val="32"/>
          <w:lang w:eastAsia="zh-CN"/>
        </w:rPr>
        <w:t>可能</w:t>
      </w:r>
      <w:r>
        <w:rPr>
          <w:rFonts w:ascii="方正仿宋简体" w:hAnsi="方正仿宋简体" w:eastAsia="方正仿宋简体" w:cs="方正仿宋简体"/>
          <w:color w:val="FF0000"/>
          <w:kern w:val="2"/>
          <w:sz w:val="32"/>
          <w:szCs w:val="32"/>
        </w:rPr>
        <w:t>涉及到</w:t>
      </w:r>
      <w:r>
        <w:rPr>
          <w:rFonts w:hint="eastAsia" w:ascii="方正仿宋简体" w:hAnsi="方正仿宋简体" w:eastAsia="方正仿宋简体" w:cs="方正仿宋简体"/>
          <w:color w:val="FF0000"/>
          <w:kern w:val="2"/>
          <w:sz w:val="32"/>
          <w:szCs w:val="32"/>
          <w:lang w:eastAsia="zh-CN"/>
        </w:rPr>
        <w:t>动火</w:t>
      </w:r>
      <w:r>
        <w:rPr>
          <w:rFonts w:ascii="方正仿宋简体" w:hAnsi="方正仿宋简体" w:eastAsia="方正仿宋简体" w:cs="方正仿宋简体"/>
          <w:color w:val="FF0000"/>
          <w:kern w:val="2"/>
          <w:sz w:val="32"/>
          <w:szCs w:val="32"/>
        </w:rPr>
        <w:t>作业等，须审批危险作业票证，希望投标单位认真计算，合理报价。</w:t>
      </w:r>
    </w:p>
    <w:p>
      <w:pPr>
        <w:keepNext w:val="0"/>
        <w:keepLines w:val="0"/>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color w:val="FF0000"/>
          <w:kern w:val="2"/>
          <w:sz w:val="32"/>
          <w:szCs w:val="32"/>
          <w:highlight w:val="none"/>
        </w:rPr>
      </w:pPr>
      <w:r>
        <w:rPr>
          <w:rFonts w:hint="eastAsia" w:ascii="方正仿宋简体" w:hAnsi="方正仿宋简体" w:eastAsia="方正仿宋简体" w:cs="方正仿宋简体"/>
          <w:color w:val="auto"/>
          <w:kern w:val="2"/>
          <w:sz w:val="32"/>
          <w:szCs w:val="32"/>
          <w:highlight w:val="none"/>
          <w:lang w:val="en-US" w:eastAsia="zh-CN" w:bidi="ar-SA"/>
        </w:rPr>
        <w:t>5.</w:t>
      </w:r>
      <w:r>
        <w:rPr>
          <w:rFonts w:hint="eastAsia" w:ascii="方正仿宋简体" w:hAnsi="方正仿宋简体" w:eastAsia="方正仿宋简体" w:cs="方正仿宋简体"/>
          <w:color w:val="FF0000"/>
          <w:kern w:val="2"/>
          <w:sz w:val="32"/>
          <w:szCs w:val="32"/>
          <w:highlight w:val="none"/>
          <w:lang w:val="en-US" w:eastAsia="zh-CN" w:bidi="ar-SA"/>
        </w:rPr>
        <w:t>喷砂除锈工序严禁在招标方公司内作业，作业场所由中标方自行解决</w:t>
      </w:r>
      <w:r>
        <w:rPr>
          <w:rFonts w:hint="eastAsia" w:ascii="方正仿宋简体" w:hAnsi="方正仿宋简体" w:eastAsia="方正仿宋简体" w:cs="方正仿宋简体"/>
          <w:color w:val="auto"/>
          <w:kern w:val="2"/>
          <w:sz w:val="32"/>
          <w:szCs w:val="32"/>
          <w:highlight w:val="none"/>
          <w:lang w:val="en-US" w:eastAsia="zh-CN" w:bidi="ar-SA"/>
        </w:rPr>
        <w:t>。</w:t>
      </w:r>
      <w:r>
        <w:rPr>
          <w:rFonts w:hint="eastAsia" w:ascii="方正仿宋简体" w:hAnsi="方正仿宋简体" w:eastAsia="方正仿宋简体" w:cs="方正仿宋简体"/>
          <w:color w:val="auto"/>
          <w:sz w:val="32"/>
          <w:szCs w:val="32"/>
          <w:highlight w:val="none"/>
        </w:rPr>
        <w:t>除锈完成后</w:t>
      </w:r>
      <w:r>
        <w:rPr>
          <w:rFonts w:hint="eastAsia" w:ascii="方正仿宋简体" w:hAnsi="方正仿宋简体" w:eastAsia="方正仿宋简体" w:cs="方正仿宋简体"/>
          <w:color w:val="auto"/>
          <w:sz w:val="32"/>
          <w:szCs w:val="32"/>
          <w:highlight w:val="none"/>
          <w:lang w:eastAsia="zh-CN"/>
        </w:rPr>
        <w:t>应</w:t>
      </w:r>
      <w:r>
        <w:rPr>
          <w:rFonts w:hint="eastAsia" w:ascii="方正仿宋简体" w:hAnsi="方正仿宋简体" w:eastAsia="方正仿宋简体" w:cs="方正仿宋简体"/>
          <w:color w:val="auto"/>
          <w:sz w:val="32"/>
          <w:szCs w:val="32"/>
          <w:highlight w:val="none"/>
        </w:rPr>
        <w:t>经招标方验收合格</w:t>
      </w:r>
      <w:r>
        <w:rPr>
          <w:rFonts w:hint="eastAsia" w:ascii="方正仿宋简体" w:hAnsi="方正仿宋简体" w:eastAsia="方正仿宋简体" w:cs="方正仿宋简体"/>
          <w:color w:val="auto"/>
          <w:sz w:val="32"/>
          <w:szCs w:val="32"/>
          <w:highlight w:val="none"/>
          <w:lang w:eastAsia="zh-CN"/>
        </w:rPr>
        <w:t>后</w:t>
      </w:r>
      <w:r>
        <w:rPr>
          <w:rFonts w:hint="eastAsia" w:ascii="方正仿宋简体" w:hAnsi="方正仿宋简体" w:eastAsia="方正仿宋简体" w:cs="方正仿宋简体"/>
          <w:color w:val="auto"/>
          <w:sz w:val="32"/>
          <w:szCs w:val="32"/>
          <w:highlight w:val="none"/>
        </w:rPr>
        <w:t>方可刷第一遍底漆，后每道工序完成经招标方验收合格再施工下道工序。</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lang w:val="en-US" w:eastAsia="zh-CN"/>
        </w:rPr>
        <w:t>6</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sz w:val="32"/>
          <w:szCs w:val="32"/>
          <w:highlight w:val="none"/>
          <w:lang w:eastAsia="zh-CN"/>
        </w:rPr>
        <w:t>除</w:t>
      </w:r>
      <w:r>
        <w:rPr>
          <w:rFonts w:hint="eastAsia" w:ascii="方正仿宋简体" w:hAnsi="方正仿宋简体" w:eastAsia="方正仿宋简体" w:cs="方正仿宋简体"/>
          <w:color w:val="auto"/>
          <w:kern w:val="2"/>
          <w:sz w:val="32"/>
          <w:szCs w:val="32"/>
          <w:highlight w:val="none"/>
          <w:lang w:eastAsia="zh-CN"/>
        </w:rPr>
        <w:t>施工所需吊车、叉车由招标方提供外，其它</w:t>
      </w:r>
      <w:r>
        <w:rPr>
          <w:rFonts w:hint="eastAsia" w:ascii="方正仿宋简体" w:hAnsi="方正仿宋简体" w:eastAsia="方正仿宋简体" w:cs="方正仿宋简体"/>
          <w:sz w:val="32"/>
          <w:szCs w:val="32"/>
          <w:highlight w:val="none"/>
        </w:rPr>
        <w:t>机械辅助设施须在符合安全规范</w:t>
      </w:r>
      <w:r>
        <w:rPr>
          <w:rFonts w:hint="eastAsia" w:ascii="方正仿宋简体" w:hAnsi="方正仿宋简体" w:eastAsia="方正仿宋简体" w:cs="方正仿宋简体"/>
          <w:sz w:val="32"/>
          <w:szCs w:val="32"/>
          <w:highlight w:val="none"/>
          <w:lang w:eastAsia="zh-CN"/>
        </w:rPr>
        <w:t>及</w:t>
      </w:r>
      <w:r>
        <w:rPr>
          <w:rFonts w:hint="eastAsia" w:ascii="方正仿宋简体" w:hAnsi="方正仿宋简体" w:eastAsia="方正仿宋简体" w:cs="方正仿宋简体"/>
          <w:sz w:val="32"/>
          <w:szCs w:val="32"/>
          <w:highlight w:val="none"/>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highlight w:val="none"/>
          <w:lang w:eastAsia="zh-CN"/>
        </w:rPr>
        <w:t>喷砂除锈工序送外期间的运输工具使用费</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color w:val="auto"/>
          <w:sz w:val="32"/>
          <w:szCs w:val="32"/>
          <w:highlight w:val="none"/>
        </w:rPr>
        <w:t>拆除费、</w:t>
      </w:r>
      <w:r>
        <w:rPr>
          <w:rFonts w:hint="eastAsia" w:ascii="方正仿宋简体" w:hAnsi="方正仿宋简体" w:eastAsia="方正仿宋简体" w:cs="方正仿宋简体"/>
          <w:sz w:val="32"/>
          <w:szCs w:val="32"/>
          <w:highlight w:val="none"/>
        </w:rPr>
        <w:t>赶工加班费、设备材料保管费、</w:t>
      </w:r>
      <w:r>
        <w:rPr>
          <w:rFonts w:hint="eastAsia" w:ascii="方正仿宋简体" w:hAnsi="方正仿宋简体" w:eastAsia="方正仿宋简体" w:cs="方正仿宋简体"/>
          <w:color w:val="FF0000"/>
          <w:sz w:val="32"/>
          <w:szCs w:val="32"/>
          <w:highlight w:val="none"/>
        </w:rPr>
        <w:t>短途运输搬运费</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施工垃圾清理费</w:t>
      </w:r>
      <w:r>
        <w:rPr>
          <w:rFonts w:hint="eastAsia" w:ascii="方正仿宋简体" w:hAnsi="方正仿宋简体" w:eastAsia="方正仿宋简体" w:cs="方正仿宋简体"/>
          <w:sz w:val="32"/>
          <w:szCs w:val="32"/>
          <w:highlight w:val="none"/>
        </w:rPr>
        <w:t>、围挡搭设费等都应包含在投标价格中。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涂装前钢材表面</w:t>
      </w:r>
      <w:r>
        <w:rPr>
          <w:rFonts w:hint="eastAsia" w:ascii="方正仿宋简体" w:hAnsi="方正仿宋简体" w:eastAsia="方正仿宋简体" w:cs="方正仿宋简体"/>
          <w:sz w:val="32"/>
          <w:szCs w:val="32"/>
          <w:lang w:eastAsia="zh-CN"/>
        </w:rPr>
        <w:t>锈蚀</w:t>
      </w:r>
      <w:r>
        <w:rPr>
          <w:rFonts w:hint="eastAsia" w:ascii="方正仿宋简体" w:hAnsi="方正仿宋简体" w:eastAsia="方正仿宋简体" w:cs="方正仿宋简体"/>
          <w:sz w:val="32"/>
          <w:szCs w:val="32"/>
        </w:rPr>
        <w:t>等级和除锈等级</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GB8923-88</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工业设备及管道防腐蚀工程施工规范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GB50726-2011</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工业设备及管道防腐蚀工程施工质量验收规范</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GB50727-2011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color w:val="auto"/>
          <w:sz w:val="32"/>
          <w:szCs w:val="32"/>
          <w:lang w:eastAsia="zh-CN"/>
        </w:rPr>
        <w:t>氯磺化聚乙烯防腐涂料》</w:t>
      </w:r>
      <w:r>
        <w:rPr>
          <w:rFonts w:hint="eastAsia" w:ascii="方正仿宋简体" w:hAnsi="方正仿宋简体" w:eastAsia="方正仿宋简体" w:cs="方正仿宋简体"/>
          <w:color w:val="auto"/>
          <w:sz w:val="32"/>
          <w:szCs w:val="32"/>
        </w:rPr>
        <w:t>HG</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T2661-1995</w:t>
      </w:r>
      <w:r>
        <w:rPr>
          <w:rFonts w:hint="eastAsia" w:ascii="方正仿宋简体" w:hAnsi="方正仿宋简体" w:eastAsia="方正仿宋简体" w:cs="方正仿宋简体"/>
          <w:color w:val="auto"/>
          <w:sz w:val="32"/>
          <w:szCs w:val="32"/>
          <w:lang w:eastAsia="zh-CN"/>
        </w:rPr>
        <w:t>。</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.工程报价为含税价，请注明税率。</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pPr>
        <w:keepNext w:val="0"/>
        <w:keepLines w:val="0"/>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keepNext w:val="0"/>
        <w:keepLines w:val="0"/>
        <w:pageBreakBefore w:val="0"/>
        <w:widowControl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highlight w:val="none"/>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hAnsi="方正仿宋简体" w:eastAsia="方正仿宋简体" w:cs="方正仿宋简体"/>
          <w:b w:val="0"/>
          <w:bCs w:val="0"/>
          <w:color w:val="FF0000"/>
          <w:sz w:val="32"/>
          <w:szCs w:val="32"/>
          <w:lang w:eastAsia="zh-CN"/>
        </w:rPr>
        <w:t>、</w:t>
      </w:r>
      <w:r>
        <w:rPr>
          <w:rFonts w:hint="eastAsia" w:ascii="方正仿宋简体" w:hAnsi="方正仿宋简体" w:eastAsia="方正仿宋简体" w:cs="方正仿宋简体"/>
          <w:b w:val="0"/>
          <w:bCs w:val="0"/>
          <w:color w:val="FF0000"/>
          <w:sz w:val="32"/>
          <w:szCs w:val="32"/>
          <w:highlight w:val="none"/>
        </w:rPr>
        <w:t>防腐资质证书二级以上（含二级）</w:t>
      </w:r>
      <w:r>
        <w:rPr>
          <w:rFonts w:hint="eastAsia" w:ascii="方正仿宋简体" w:hAnsi="方正仿宋简体" w:eastAsia="方正仿宋简体" w:cs="方正仿宋简体"/>
          <w:b w:val="0"/>
          <w:bCs w:val="0"/>
          <w:color w:val="FF0000"/>
          <w:sz w:val="32"/>
          <w:szCs w:val="32"/>
        </w:rPr>
        <w:t>、安全生产许可证</w:t>
      </w:r>
      <w:bookmarkEnd w:id="0"/>
      <w:r>
        <w:rPr>
          <w:rFonts w:hint="eastAsia" w:ascii="方正仿宋简体" w:hAnsi="方正仿宋简体" w:eastAsia="方正仿宋简体" w:cs="方正仿宋简体"/>
          <w:kern w:val="1"/>
          <w:sz w:val="32"/>
          <w:szCs w:val="32"/>
          <w:highlight w:val="none"/>
          <w:lang w:val="en-US" w:eastAsia="zh-CN"/>
        </w:rPr>
        <w:t>。</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highlight w:val="none"/>
        </w:rPr>
        <w:t>确定中标后，在签订合同前，</w:t>
      </w:r>
      <w:r>
        <w:rPr>
          <w:rFonts w:hint="eastAsia" w:ascii="方正仿宋简体" w:hAnsi="方正仿宋简体" w:eastAsia="方正仿宋简体" w:cs="方正仿宋简体"/>
          <w:color w:val="FF0000"/>
          <w:kern w:val="1"/>
          <w:sz w:val="32"/>
          <w:szCs w:val="32"/>
          <w:highlight w:val="none"/>
        </w:rPr>
        <w:t>需提供</w:t>
      </w:r>
      <w:r>
        <w:rPr>
          <w:rFonts w:hint="eastAsia" w:ascii="仿宋" w:hAnsi="仿宋" w:eastAsia="仿宋" w:cs="仿宋"/>
          <w:color w:val="FF0000"/>
          <w:sz w:val="32"/>
          <w:szCs w:val="32"/>
          <w:highlight w:val="none"/>
        </w:rPr>
        <w:t>一般纳税人证明材料、</w:t>
      </w:r>
      <w:r>
        <w:rPr>
          <w:rFonts w:hint="eastAsia" w:ascii="方正仿宋简体" w:eastAsia="方正仿宋简体" w:cs="仿宋_GB2312"/>
          <w:color w:val="FF0000"/>
          <w:sz w:val="32"/>
          <w:szCs w:val="32"/>
          <w:highlight w:val="none"/>
          <w:lang w:eastAsia="zh-CN"/>
        </w:rPr>
        <w:t>承包</w:t>
      </w:r>
      <w:r>
        <w:rPr>
          <w:rFonts w:hint="eastAsia" w:ascii="方正仿宋简体" w:eastAsia="方正仿宋简体" w:cs="仿宋_GB2312"/>
          <w:color w:val="FF0000"/>
          <w:sz w:val="32"/>
          <w:szCs w:val="32"/>
          <w:highlight w:val="none"/>
        </w:rPr>
        <w:t>单位与派遣作业人员的劳务</w:t>
      </w:r>
      <w:r>
        <w:rPr>
          <w:rFonts w:ascii="方正仿宋简体" w:eastAsia="方正仿宋简体" w:cs="仿宋_GB2312"/>
          <w:color w:val="FF0000"/>
          <w:sz w:val="32"/>
          <w:szCs w:val="32"/>
          <w:highlight w:val="none"/>
        </w:rPr>
        <w:t>合同</w:t>
      </w:r>
      <w:r>
        <w:rPr>
          <w:rFonts w:hint="eastAsia" w:ascii="方正仿宋简体" w:eastAsia="方正仿宋简体" w:cs="仿宋_GB2312"/>
          <w:color w:val="FF0000"/>
          <w:sz w:val="32"/>
          <w:szCs w:val="32"/>
          <w:highlight w:val="none"/>
        </w:rPr>
        <w:t>或</w:t>
      </w:r>
      <w:r>
        <w:rPr>
          <w:rFonts w:ascii="方正仿宋简体" w:eastAsia="方正仿宋简体" w:cs="仿宋_GB2312"/>
          <w:color w:val="FF0000"/>
          <w:sz w:val="32"/>
          <w:szCs w:val="32"/>
          <w:highlight w:val="none"/>
        </w:rPr>
        <w:t>劳</w:t>
      </w:r>
      <w:r>
        <w:rPr>
          <w:rFonts w:hint="eastAsia" w:ascii="方正仿宋简体" w:eastAsia="方正仿宋简体" w:cs="仿宋_GB2312"/>
          <w:color w:val="FF0000"/>
          <w:sz w:val="32"/>
          <w:szCs w:val="32"/>
          <w:highlight w:val="none"/>
        </w:rPr>
        <w:t>动</w:t>
      </w:r>
      <w:r>
        <w:rPr>
          <w:rFonts w:ascii="方正仿宋简体" w:eastAsia="方正仿宋简体" w:cs="仿宋_GB2312"/>
          <w:color w:val="FF0000"/>
          <w:sz w:val="32"/>
          <w:szCs w:val="32"/>
          <w:highlight w:val="none"/>
        </w:rPr>
        <w:t>合同</w:t>
      </w:r>
      <w:r>
        <w:rPr>
          <w:rFonts w:hint="eastAsia" w:ascii="方正仿宋简体" w:eastAsia="方正仿宋简体" w:cs="仿宋_GB2312"/>
          <w:color w:val="FF0000"/>
          <w:sz w:val="32"/>
          <w:szCs w:val="32"/>
          <w:highlight w:val="none"/>
          <w:lang w:eastAsia="zh-CN"/>
        </w:rPr>
        <w:t>、</w:t>
      </w:r>
      <w:r>
        <w:rPr>
          <w:rFonts w:hint="eastAsia" w:ascii="方正仿宋简体" w:eastAsia="方正仿宋简体" w:cs="仿宋_GB2312"/>
          <w:color w:val="FF0000"/>
          <w:sz w:val="32"/>
          <w:szCs w:val="32"/>
          <w:highlight w:val="none"/>
        </w:rPr>
        <w:t>作业人员工伤保险证明或人身意外伤害保险缴纳证明</w:t>
      </w:r>
      <w:r>
        <w:rPr>
          <w:rFonts w:hint="eastAsia" w:ascii="方正仿宋简体" w:eastAsia="方正仿宋简体" w:cs="仿宋_GB2312"/>
          <w:color w:val="FF0000"/>
          <w:sz w:val="32"/>
          <w:szCs w:val="32"/>
          <w:highlight w:val="none"/>
          <w:lang w:eastAsia="zh-CN"/>
        </w:rPr>
        <w:t>等。</w:t>
      </w:r>
      <w:r>
        <w:rPr>
          <w:rFonts w:hint="eastAsia" w:ascii="方正仿宋简体" w:eastAsia="方正仿宋简体" w:cs="仿宋_GB2312"/>
          <w:color w:val="FF0000"/>
          <w:sz w:val="32"/>
          <w:szCs w:val="32"/>
          <w:highlight w:val="none"/>
        </w:rPr>
        <w:t>根据施工工期要求，至少提供本单位</w:t>
      </w:r>
      <w:r>
        <w:rPr>
          <w:rFonts w:hint="eastAsia" w:ascii="方正仿宋简体" w:eastAsia="方正仿宋简体" w:cs="仿宋_GB2312"/>
          <w:color w:val="FF0000"/>
          <w:sz w:val="32"/>
          <w:szCs w:val="32"/>
          <w:highlight w:val="none"/>
          <w:lang w:val="en-US" w:eastAsia="zh-CN"/>
        </w:rPr>
        <w:t>2</w:t>
      </w:r>
      <w:r>
        <w:rPr>
          <w:rFonts w:hint="eastAsia" w:ascii="方正仿宋简体" w:eastAsia="方正仿宋简体" w:cs="仿宋_GB2312"/>
          <w:color w:val="FF0000"/>
          <w:sz w:val="32"/>
          <w:szCs w:val="32"/>
          <w:highlight w:val="none"/>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FF0000"/>
          <w:sz w:val="32"/>
          <w:szCs w:val="32"/>
          <w:highlight w:val="none"/>
          <w:lang w:eastAsia="zh-CN"/>
        </w:rPr>
        <w:t>。</w:t>
      </w:r>
      <w:r>
        <w:rPr>
          <w:rFonts w:hint="eastAsia" w:ascii="方正仿宋简体" w:eastAsia="方正仿宋简体" w:cs="仿宋_GB2312"/>
          <w:color w:val="auto"/>
          <w:sz w:val="32"/>
          <w:szCs w:val="32"/>
          <w:highlight w:val="none"/>
        </w:rPr>
        <w:t>(</w:t>
      </w:r>
      <w:r>
        <w:rPr>
          <w:rFonts w:hint="eastAsia" w:ascii="方正仿宋简体" w:eastAsia="方正仿宋简体" w:cs="仿宋_GB2312"/>
          <w:color w:val="auto"/>
          <w:sz w:val="32"/>
          <w:szCs w:val="32"/>
          <w:highlight w:val="none"/>
          <w:lang w:eastAsia="zh-CN"/>
        </w:rPr>
        <w:t>以上资格</w:t>
      </w:r>
      <w:r>
        <w:rPr>
          <w:rFonts w:hint="eastAsia" w:ascii="方正仿宋简体" w:eastAsia="方正仿宋简体" w:cs="仿宋_GB2312"/>
          <w:color w:val="auto"/>
          <w:sz w:val="32"/>
          <w:szCs w:val="32"/>
          <w:highlight w:val="none"/>
        </w:rPr>
        <w:t>证</w:t>
      </w:r>
      <w:r>
        <w:rPr>
          <w:rFonts w:hint="eastAsia" w:ascii="方正仿宋简体" w:eastAsia="方正仿宋简体" w:cs="仿宋_GB2312"/>
          <w:color w:val="auto"/>
          <w:sz w:val="32"/>
          <w:szCs w:val="32"/>
          <w:highlight w:val="none"/>
          <w:lang w:eastAsia="zh-CN"/>
        </w:rPr>
        <w:t>明证</w:t>
      </w:r>
      <w:r>
        <w:rPr>
          <w:rFonts w:hint="eastAsia" w:ascii="方正仿宋简体" w:eastAsia="方正仿宋简体" w:cs="仿宋_GB2312"/>
          <w:color w:val="auto"/>
          <w:sz w:val="32"/>
          <w:szCs w:val="32"/>
          <w:highlight w:val="none"/>
        </w:rPr>
        <w:t>件均可提供复印件，但需加盖公章)</w:t>
      </w:r>
      <w:r>
        <w:rPr>
          <w:rFonts w:hint="eastAsia" w:ascii="方正仿宋简体" w:eastAsia="方正仿宋简体" w:cs="仿宋_GB2312"/>
          <w:color w:val="FF0000"/>
          <w:sz w:val="32"/>
          <w:szCs w:val="32"/>
          <w:highlight w:val="none"/>
          <w:lang w:eastAsia="zh-CN"/>
        </w:rPr>
        <w:t>。</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3"/>
        <w:pageBreakBefore w:val="0"/>
        <w:widowControl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ageBreakBefore w:val="0"/>
        <w:widowControl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pStyle w:val="6"/>
        <w:pageBreakBefore w:val="0"/>
        <w:widowControl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w:t>
      </w:r>
      <w:r>
        <w:rPr>
          <w:rFonts w:hint="eastAsia" w:ascii="仿宋" w:hAnsi="仿宋" w:eastAsia="仿宋" w:cs="仿宋"/>
          <w:sz w:val="32"/>
          <w:szCs w:val="32"/>
          <w:highlight w:val="none"/>
          <w:u w:val="single"/>
          <w:lang w:val="en-US" w:eastAsia="zh-CN"/>
        </w:rPr>
        <w:t>向中标方支付工程款的90%，剩余10%为质保金，待保修期满工程质量无问题后支付</w:t>
      </w:r>
      <w:r>
        <w:rPr>
          <w:rFonts w:hint="eastAsia" w:ascii="方正仿宋简体" w:hAnsi="方正仿宋简体" w:eastAsia="方正仿宋简体" w:cs="方正仿宋简体"/>
          <w:bCs/>
          <w:color w:val="auto"/>
          <w:kern w:val="0"/>
          <w:sz w:val="32"/>
          <w:szCs w:val="32"/>
          <w:u w:val="single"/>
          <w:lang w:val="en-US" w:eastAsia="zh-CN" w:bidi="ar-SA"/>
        </w:rPr>
        <w:t>。所有付款以银行承兑方式付款。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9"/>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9"/>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pageBreakBefore w:val="0"/>
        <w:widowControl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pageBreakBefore w:val="0"/>
        <w:widowControl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keepNext w:val="0"/>
        <w:keepLines w:val="0"/>
        <w:pageBreakBefore w:val="0"/>
        <w:tabs>
          <w:tab w:val="left" w:pos="180"/>
        </w:tabs>
        <w:kinsoku/>
        <w:wordWrap/>
        <w:overflowPunct/>
        <w:topLinePunct w:val="0"/>
        <w:autoSpaceDE/>
        <w:autoSpaceDN/>
        <w:bidi w:val="0"/>
        <w:adjustRightInd/>
        <w:snapToGrid/>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4"/>
        <w:tblpPr w:leftFromText="180" w:rightFromText="180" w:vertAnchor="text" w:horzAnchor="page" w:tblpXSpec="center" w:tblpY="268"/>
        <w:tblOverlap w:val="never"/>
        <w:tblW w:w="82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62"/>
        <w:gridCol w:w="3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2" w:hRule="atLeast"/>
          <w:jc w:val="center"/>
        </w:trPr>
        <w:tc>
          <w:tcPr>
            <w:tcW w:w="5062" w:type="dxa"/>
            <w:tcBorders>
              <w:top w:val="single" w:color="000000" w:sz="8" w:space="0"/>
              <w:left w:val="single" w:color="auto" w:sz="4"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3179"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5062" w:type="dxa"/>
            <w:tcBorders>
              <w:top w:val="single" w:color="000000" w:sz="8" w:space="0"/>
              <w:left w:val="single" w:color="auto" w:sz="4" w:space="0"/>
              <w:bottom w:val="single" w:color="auto" w:sz="4" w:space="0"/>
              <w:right w:val="single" w:color="000000" w:sz="8"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方正仿宋简体" w:hAnsi="方正仿宋简体" w:eastAsia="方正仿宋简体" w:cs="方正仿宋简体"/>
                <w:i w:val="0"/>
                <w:iCs w:val="0"/>
                <w:color w:val="000000"/>
                <w:kern w:val="0"/>
                <w:sz w:val="32"/>
                <w:szCs w:val="32"/>
                <w:u w:val="none"/>
                <w:lang w:val="en-US" w:eastAsia="zh-CN" w:bidi="ar"/>
              </w:rPr>
            </w:pPr>
            <w:r>
              <w:rPr>
                <w:rFonts w:hint="eastAsia" w:ascii="方正仿宋简体" w:hAnsi="方正仿宋简体" w:eastAsia="方正仿宋简体" w:cs="方正仿宋简体"/>
                <w:kern w:val="2"/>
                <w:sz w:val="32"/>
                <w:szCs w:val="32"/>
                <w:u w:val="none"/>
                <w:lang w:val="en-US" w:eastAsia="zh-CN" w:bidi="ar-SA"/>
              </w:rPr>
              <w:t>2024年港口工业水管改造防腐项目</w:t>
            </w:r>
          </w:p>
        </w:tc>
        <w:tc>
          <w:tcPr>
            <w:tcW w:w="3179" w:type="dxa"/>
            <w:tcBorders>
              <w:top w:val="single" w:color="000000" w:sz="8" w:space="0"/>
              <w:left w:val="nil"/>
              <w:bottom w:val="single" w:color="auto"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20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keepNext w:val="0"/>
        <w:keepLines w:val="0"/>
        <w:pageBreakBefore w:val="0"/>
        <w:kinsoku/>
        <w:wordWrap/>
        <w:overflowPunct/>
        <w:topLinePunct w:val="0"/>
        <w:autoSpaceDE/>
        <w:autoSpaceDN/>
        <w:bidi w:val="0"/>
        <w:adjustRightInd/>
        <w:snapToGrid/>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kinsoku/>
        <w:wordWrap/>
        <w:overflowPunct/>
        <w:topLinePunct w:val="0"/>
        <w:autoSpaceDE/>
        <w:autoSpaceDN/>
        <w:bidi w:val="0"/>
        <w:adjustRightInd/>
        <w:snapToGrid/>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keepNext w:val="0"/>
        <w:keepLines w:val="0"/>
        <w:pageBreakBefore w:val="0"/>
        <w:kinsoku/>
        <w:wordWrap/>
        <w:overflowPunct/>
        <w:topLinePunct w:val="0"/>
        <w:autoSpaceDE/>
        <w:autoSpaceDN/>
        <w:bidi w:val="0"/>
        <w:adjustRightInd/>
        <w:snapToGrid/>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kinsoku/>
        <w:wordWrap/>
        <w:overflowPunct/>
        <w:topLinePunct w:val="0"/>
        <w:autoSpaceDE/>
        <w:autoSpaceDN/>
        <w:bidi w:val="0"/>
        <w:adjustRightInd/>
        <w:snapToGrid/>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kinsoku/>
        <w:wordWrap/>
        <w:overflowPunct/>
        <w:topLinePunct w:val="0"/>
        <w:autoSpaceDE/>
        <w:autoSpaceDN/>
        <w:bidi w:val="0"/>
        <w:adjustRightInd/>
        <w:snapToGrid/>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3"/>
        <w:rPr>
          <w:rFonts w:hint="eastAsia" w:ascii="方正小标宋简体" w:hAnsi="宋体" w:eastAsia="方正小标宋简体" w:cs="宋体"/>
          <w:b/>
          <w:bCs/>
          <w:szCs w:val="32"/>
        </w:rPr>
      </w:pPr>
    </w:p>
    <w:p>
      <w:pPr>
        <w:pStyle w:val="13"/>
        <w:rPr>
          <w:rFonts w:hint="eastAsia" w:ascii="方正小标宋简体" w:hAnsi="宋体" w:eastAsia="方正小标宋简体" w:cs="宋体"/>
          <w:b/>
          <w:bCs/>
          <w:szCs w:val="32"/>
        </w:rPr>
      </w:pPr>
    </w:p>
    <w:p>
      <w:pPr>
        <w:pStyle w:val="13"/>
        <w:rPr>
          <w:rFonts w:hint="eastAsia" w:ascii="方正小标宋简体" w:hAnsi="宋体" w:eastAsia="方正小标宋简体" w:cs="宋体"/>
          <w:b/>
          <w:bCs/>
          <w:szCs w:val="32"/>
        </w:rPr>
      </w:pPr>
    </w:p>
    <w:p>
      <w:pPr>
        <w:pStyle w:val="13"/>
        <w:rPr>
          <w:rFonts w:hint="eastAsia" w:ascii="方正小标宋简体" w:hAnsi="宋体" w:eastAsia="方正小标宋简体" w:cs="宋体"/>
          <w:b/>
          <w:bCs/>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2"/>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pStyle w:val="5"/>
        <w:rPr>
          <w:rFonts w:hint="eastAsia"/>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ind w:firstLine="675"/>
        <w:rPr>
          <w:rFonts w:hint="eastAsia" w:ascii="方正仿宋简体" w:hAnsi="方正仿宋简体" w:eastAsia="方正仿宋简体" w:cs="方正仿宋简体"/>
          <w:sz w:val="32"/>
          <w:szCs w:val="32"/>
        </w:rPr>
      </w:pPr>
    </w:p>
    <w:p>
      <w:pPr>
        <w:spacing w:line="600" w:lineRule="exact"/>
        <w:rPr>
          <w:rFonts w:hint="eastAsia" w:ascii="方正仿宋简体" w:hAnsi="方正仿宋简体" w:eastAsia="方正仿宋简体" w:cs="方正仿宋简体"/>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67A440-2112-4BB9-99DF-C76C57093DE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8680677-57C5-470B-8A22-26949165C3FB}"/>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37256DB2-1CCF-476F-8557-7185EB69A14E}"/>
  </w:font>
  <w:font w:name="方正楷体_GBK">
    <w:panose1 w:val="03000509000000000000"/>
    <w:charset w:val="86"/>
    <w:family w:val="auto"/>
    <w:pitch w:val="default"/>
    <w:sig w:usb0="00000001" w:usb1="080E0000" w:usb2="00000000" w:usb3="00000000" w:csb0="00040000" w:csb1="00000000"/>
    <w:embedRegular r:id="rId4" w:fontKey="{A0F89411-0C0B-4AF9-A2A5-EE3759D253EE}"/>
  </w:font>
  <w:font w:name="仿宋">
    <w:panose1 w:val="02010609060101010101"/>
    <w:charset w:val="86"/>
    <w:family w:val="modern"/>
    <w:pitch w:val="default"/>
    <w:sig w:usb0="800002BF" w:usb1="38CF7CFA" w:usb2="00000016" w:usb3="00000000" w:csb0="00040001" w:csb1="00000000"/>
    <w:embedRegular r:id="rId5" w:fontKey="{8104ED1B-00D3-4859-ABAD-4AE05A9B73CD}"/>
  </w:font>
  <w:font w:name="方正仿宋_GBK">
    <w:panose1 w:val="03000509000000000000"/>
    <w:charset w:val="86"/>
    <w:family w:val="auto"/>
    <w:pitch w:val="default"/>
    <w:sig w:usb0="00000001" w:usb1="080E0000" w:usb2="00000000" w:usb3="00000000" w:csb0="00040000" w:csb1="00000000"/>
    <w:embedRegular r:id="rId6" w:fontKey="{B0B6EF39-B159-4781-BC52-1B0496BA7A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32783D"/>
    <w:rsid w:val="01565FA5"/>
    <w:rsid w:val="015B2B0D"/>
    <w:rsid w:val="019127B6"/>
    <w:rsid w:val="01A06E9D"/>
    <w:rsid w:val="01AD5116"/>
    <w:rsid w:val="01B841E6"/>
    <w:rsid w:val="01D32DCE"/>
    <w:rsid w:val="01F36FCC"/>
    <w:rsid w:val="02070CCA"/>
    <w:rsid w:val="028916DF"/>
    <w:rsid w:val="02F65061"/>
    <w:rsid w:val="02FA5AF8"/>
    <w:rsid w:val="03045209"/>
    <w:rsid w:val="033029E3"/>
    <w:rsid w:val="034C1B99"/>
    <w:rsid w:val="0376513B"/>
    <w:rsid w:val="039B66C8"/>
    <w:rsid w:val="04454DC9"/>
    <w:rsid w:val="045D72C7"/>
    <w:rsid w:val="04E57DFE"/>
    <w:rsid w:val="05436949"/>
    <w:rsid w:val="054738D1"/>
    <w:rsid w:val="058A40EC"/>
    <w:rsid w:val="058B39C0"/>
    <w:rsid w:val="0594411E"/>
    <w:rsid w:val="05C634D0"/>
    <w:rsid w:val="05EA1BE3"/>
    <w:rsid w:val="060F3FB0"/>
    <w:rsid w:val="061834A6"/>
    <w:rsid w:val="0625597A"/>
    <w:rsid w:val="064C13A1"/>
    <w:rsid w:val="067601CC"/>
    <w:rsid w:val="069A2986"/>
    <w:rsid w:val="069E0D52"/>
    <w:rsid w:val="06A765D7"/>
    <w:rsid w:val="06EB43B9"/>
    <w:rsid w:val="06F86E33"/>
    <w:rsid w:val="07414C7E"/>
    <w:rsid w:val="076B43DC"/>
    <w:rsid w:val="07886409"/>
    <w:rsid w:val="07DE1C34"/>
    <w:rsid w:val="07F615C4"/>
    <w:rsid w:val="08092730"/>
    <w:rsid w:val="0825634E"/>
    <w:rsid w:val="083C2861"/>
    <w:rsid w:val="084E1401"/>
    <w:rsid w:val="085243CE"/>
    <w:rsid w:val="08547B2B"/>
    <w:rsid w:val="08C47915"/>
    <w:rsid w:val="08E21B49"/>
    <w:rsid w:val="098B003B"/>
    <w:rsid w:val="098D7D07"/>
    <w:rsid w:val="09976DD7"/>
    <w:rsid w:val="09992B4F"/>
    <w:rsid w:val="09B24246"/>
    <w:rsid w:val="09C13E54"/>
    <w:rsid w:val="09C37BCC"/>
    <w:rsid w:val="09C6146A"/>
    <w:rsid w:val="09CA0F5B"/>
    <w:rsid w:val="0A3379E4"/>
    <w:rsid w:val="0A432ABB"/>
    <w:rsid w:val="0A5E78F5"/>
    <w:rsid w:val="0A985B21"/>
    <w:rsid w:val="0AFA5870"/>
    <w:rsid w:val="0BA61553"/>
    <w:rsid w:val="0BC43E27"/>
    <w:rsid w:val="0BDE35D8"/>
    <w:rsid w:val="0BF978D5"/>
    <w:rsid w:val="0C1512A6"/>
    <w:rsid w:val="0C25691C"/>
    <w:rsid w:val="0C4D10E3"/>
    <w:rsid w:val="0CCD460E"/>
    <w:rsid w:val="0CDD1437"/>
    <w:rsid w:val="0CE6737A"/>
    <w:rsid w:val="0CEC4818"/>
    <w:rsid w:val="0CFF50CF"/>
    <w:rsid w:val="0D566992"/>
    <w:rsid w:val="0D892EDB"/>
    <w:rsid w:val="0D916B49"/>
    <w:rsid w:val="0E107158"/>
    <w:rsid w:val="0E211365"/>
    <w:rsid w:val="0E4806A0"/>
    <w:rsid w:val="0EC91BAB"/>
    <w:rsid w:val="0ED14B39"/>
    <w:rsid w:val="0EDC703A"/>
    <w:rsid w:val="0EDD2EC0"/>
    <w:rsid w:val="0F296723"/>
    <w:rsid w:val="0F50583A"/>
    <w:rsid w:val="0F866E5F"/>
    <w:rsid w:val="0F972411"/>
    <w:rsid w:val="0FA311DA"/>
    <w:rsid w:val="0FA50D87"/>
    <w:rsid w:val="0FE12B5A"/>
    <w:rsid w:val="10142F30"/>
    <w:rsid w:val="108D4A90"/>
    <w:rsid w:val="109A0F5B"/>
    <w:rsid w:val="10BC7123"/>
    <w:rsid w:val="110012C0"/>
    <w:rsid w:val="110034B4"/>
    <w:rsid w:val="11E626AA"/>
    <w:rsid w:val="11F33019"/>
    <w:rsid w:val="123C051C"/>
    <w:rsid w:val="123E554A"/>
    <w:rsid w:val="124F777A"/>
    <w:rsid w:val="125735A8"/>
    <w:rsid w:val="125F420A"/>
    <w:rsid w:val="128F4AEF"/>
    <w:rsid w:val="12996A7B"/>
    <w:rsid w:val="12C16C73"/>
    <w:rsid w:val="13031039"/>
    <w:rsid w:val="13337B71"/>
    <w:rsid w:val="134579B3"/>
    <w:rsid w:val="135F1A39"/>
    <w:rsid w:val="136814A9"/>
    <w:rsid w:val="13B10A95"/>
    <w:rsid w:val="13D80718"/>
    <w:rsid w:val="1444244B"/>
    <w:rsid w:val="144A7B26"/>
    <w:rsid w:val="149F6D8A"/>
    <w:rsid w:val="14E7013D"/>
    <w:rsid w:val="14EA104F"/>
    <w:rsid w:val="14EA645D"/>
    <w:rsid w:val="15063063"/>
    <w:rsid w:val="151B5BB0"/>
    <w:rsid w:val="151B6B0E"/>
    <w:rsid w:val="156A1844"/>
    <w:rsid w:val="157E0E4B"/>
    <w:rsid w:val="157F52EF"/>
    <w:rsid w:val="15CC605B"/>
    <w:rsid w:val="15DA6E67"/>
    <w:rsid w:val="16021A7C"/>
    <w:rsid w:val="16250BEE"/>
    <w:rsid w:val="164777AB"/>
    <w:rsid w:val="16500A3A"/>
    <w:rsid w:val="167E55A7"/>
    <w:rsid w:val="168D3A3C"/>
    <w:rsid w:val="168D7598"/>
    <w:rsid w:val="169D46CC"/>
    <w:rsid w:val="16B953D3"/>
    <w:rsid w:val="16EF3DAF"/>
    <w:rsid w:val="16FC64CC"/>
    <w:rsid w:val="17150DDD"/>
    <w:rsid w:val="171C4DC0"/>
    <w:rsid w:val="175C17EF"/>
    <w:rsid w:val="1795575B"/>
    <w:rsid w:val="17996410"/>
    <w:rsid w:val="17B467F6"/>
    <w:rsid w:val="185C1918"/>
    <w:rsid w:val="18866995"/>
    <w:rsid w:val="189F54E0"/>
    <w:rsid w:val="18AC5CCF"/>
    <w:rsid w:val="18B34EBF"/>
    <w:rsid w:val="18C13529"/>
    <w:rsid w:val="18D53F52"/>
    <w:rsid w:val="18D771F0"/>
    <w:rsid w:val="18ED2570"/>
    <w:rsid w:val="190F698A"/>
    <w:rsid w:val="19181A3A"/>
    <w:rsid w:val="19DD0389"/>
    <w:rsid w:val="19F65454"/>
    <w:rsid w:val="1A2476A1"/>
    <w:rsid w:val="1A385DCB"/>
    <w:rsid w:val="1A584D66"/>
    <w:rsid w:val="1A5D54D3"/>
    <w:rsid w:val="1A703458"/>
    <w:rsid w:val="1A907657"/>
    <w:rsid w:val="1B267FBB"/>
    <w:rsid w:val="1B4D19EC"/>
    <w:rsid w:val="1B50328A"/>
    <w:rsid w:val="1B5508A0"/>
    <w:rsid w:val="1B5B5EB7"/>
    <w:rsid w:val="1B695AD4"/>
    <w:rsid w:val="1BBD0220"/>
    <w:rsid w:val="1BFA6B16"/>
    <w:rsid w:val="1C6144D9"/>
    <w:rsid w:val="1CEC2B3E"/>
    <w:rsid w:val="1D126A49"/>
    <w:rsid w:val="1D181B85"/>
    <w:rsid w:val="1D443682"/>
    <w:rsid w:val="1D864E20"/>
    <w:rsid w:val="1DFC5003"/>
    <w:rsid w:val="1E1D56A5"/>
    <w:rsid w:val="1E330014"/>
    <w:rsid w:val="1E416F04"/>
    <w:rsid w:val="1E590EC8"/>
    <w:rsid w:val="1E77039E"/>
    <w:rsid w:val="1EA638ED"/>
    <w:rsid w:val="1F2729AA"/>
    <w:rsid w:val="1F932B36"/>
    <w:rsid w:val="1FBB29BF"/>
    <w:rsid w:val="1FC90EF8"/>
    <w:rsid w:val="20384A18"/>
    <w:rsid w:val="203C5B8B"/>
    <w:rsid w:val="20607ACB"/>
    <w:rsid w:val="20AC4D3C"/>
    <w:rsid w:val="20D26F9F"/>
    <w:rsid w:val="20D81D57"/>
    <w:rsid w:val="212E1D56"/>
    <w:rsid w:val="21DA62E3"/>
    <w:rsid w:val="21FE57EE"/>
    <w:rsid w:val="220A0AE9"/>
    <w:rsid w:val="225D796E"/>
    <w:rsid w:val="22B10AB2"/>
    <w:rsid w:val="22B941F6"/>
    <w:rsid w:val="22CE2155"/>
    <w:rsid w:val="23A10B26"/>
    <w:rsid w:val="23F30733"/>
    <w:rsid w:val="241D19BD"/>
    <w:rsid w:val="24255E1C"/>
    <w:rsid w:val="247E421A"/>
    <w:rsid w:val="24AB019A"/>
    <w:rsid w:val="24EC6623"/>
    <w:rsid w:val="250F6E86"/>
    <w:rsid w:val="255045B2"/>
    <w:rsid w:val="25823163"/>
    <w:rsid w:val="25BA5ED0"/>
    <w:rsid w:val="25CF7518"/>
    <w:rsid w:val="25DA20CE"/>
    <w:rsid w:val="25E71733"/>
    <w:rsid w:val="2641214D"/>
    <w:rsid w:val="2673352D"/>
    <w:rsid w:val="26753BA5"/>
    <w:rsid w:val="267970F1"/>
    <w:rsid w:val="2694048C"/>
    <w:rsid w:val="26DB403E"/>
    <w:rsid w:val="271D04C4"/>
    <w:rsid w:val="2743664D"/>
    <w:rsid w:val="278E3170"/>
    <w:rsid w:val="27980BEF"/>
    <w:rsid w:val="28025A1A"/>
    <w:rsid w:val="283852AB"/>
    <w:rsid w:val="28773C04"/>
    <w:rsid w:val="28926C90"/>
    <w:rsid w:val="289D13F5"/>
    <w:rsid w:val="292F3A3E"/>
    <w:rsid w:val="295D729E"/>
    <w:rsid w:val="29890093"/>
    <w:rsid w:val="29DB4666"/>
    <w:rsid w:val="2A2E4E47"/>
    <w:rsid w:val="2A3B4E26"/>
    <w:rsid w:val="2A48159F"/>
    <w:rsid w:val="2A51023B"/>
    <w:rsid w:val="2A6603D4"/>
    <w:rsid w:val="2A810D6A"/>
    <w:rsid w:val="2AB231D4"/>
    <w:rsid w:val="2ADE10CC"/>
    <w:rsid w:val="2B1F7D54"/>
    <w:rsid w:val="2B253B7D"/>
    <w:rsid w:val="2B287437"/>
    <w:rsid w:val="2BBD3669"/>
    <w:rsid w:val="2BE139CF"/>
    <w:rsid w:val="2BE93BC2"/>
    <w:rsid w:val="2BFA71CB"/>
    <w:rsid w:val="2BFF228B"/>
    <w:rsid w:val="2C30609F"/>
    <w:rsid w:val="2C3B0F6B"/>
    <w:rsid w:val="2C3B319A"/>
    <w:rsid w:val="2C477D91"/>
    <w:rsid w:val="2C6F76C7"/>
    <w:rsid w:val="2C82701B"/>
    <w:rsid w:val="2C970D19"/>
    <w:rsid w:val="2CB15093"/>
    <w:rsid w:val="2CF27CFD"/>
    <w:rsid w:val="2D570FA0"/>
    <w:rsid w:val="2DC55411"/>
    <w:rsid w:val="2DCA0C7A"/>
    <w:rsid w:val="2E0C4DEE"/>
    <w:rsid w:val="2E16582B"/>
    <w:rsid w:val="2E4116FA"/>
    <w:rsid w:val="2E5203B5"/>
    <w:rsid w:val="2E6502CB"/>
    <w:rsid w:val="2EC83C32"/>
    <w:rsid w:val="2ED14854"/>
    <w:rsid w:val="2F283402"/>
    <w:rsid w:val="2F587D94"/>
    <w:rsid w:val="2F6501D9"/>
    <w:rsid w:val="2F6D5D61"/>
    <w:rsid w:val="2F83752B"/>
    <w:rsid w:val="2F907320"/>
    <w:rsid w:val="30097428"/>
    <w:rsid w:val="304B71C5"/>
    <w:rsid w:val="304F7CE8"/>
    <w:rsid w:val="30717C09"/>
    <w:rsid w:val="307B3C9C"/>
    <w:rsid w:val="30BA6D84"/>
    <w:rsid w:val="30E94F09"/>
    <w:rsid w:val="31172428"/>
    <w:rsid w:val="31262BAF"/>
    <w:rsid w:val="31376626"/>
    <w:rsid w:val="314D1797"/>
    <w:rsid w:val="317F2E6F"/>
    <w:rsid w:val="319E7BAE"/>
    <w:rsid w:val="31FF29FA"/>
    <w:rsid w:val="325B00F2"/>
    <w:rsid w:val="327B2543"/>
    <w:rsid w:val="3287538B"/>
    <w:rsid w:val="32BA4914"/>
    <w:rsid w:val="33030EB6"/>
    <w:rsid w:val="330F093A"/>
    <w:rsid w:val="334551AB"/>
    <w:rsid w:val="334E46C2"/>
    <w:rsid w:val="33AD1E6F"/>
    <w:rsid w:val="33E86ECF"/>
    <w:rsid w:val="3421285C"/>
    <w:rsid w:val="34272982"/>
    <w:rsid w:val="345843E5"/>
    <w:rsid w:val="34AD0407"/>
    <w:rsid w:val="34B968ED"/>
    <w:rsid w:val="34C32F61"/>
    <w:rsid w:val="34C44675"/>
    <w:rsid w:val="34C603ED"/>
    <w:rsid w:val="34E37CA8"/>
    <w:rsid w:val="354B36CB"/>
    <w:rsid w:val="35690D78"/>
    <w:rsid w:val="35867B7C"/>
    <w:rsid w:val="358B6F41"/>
    <w:rsid w:val="35942299"/>
    <w:rsid w:val="359E47FF"/>
    <w:rsid w:val="35B72FCB"/>
    <w:rsid w:val="35DA3E68"/>
    <w:rsid w:val="36213401"/>
    <w:rsid w:val="36874505"/>
    <w:rsid w:val="368F480F"/>
    <w:rsid w:val="36B85B13"/>
    <w:rsid w:val="36F01751"/>
    <w:rsid w:val="379A3E49"/>
    <w:rsid w:val="37EB1F18"/>
    <w:rsid w:val="37F9032E"/>
    <w:rsid w:val="383218F5"/>
    <w:rsid w:val="38353194"/>
    <w:rsid w:val="389E6EF4"/>
    <w:rsid w:val="38AD686D"/>
    <w:rsid w:val="38CC03EE"/>
    <w:rsid w:val="39012B42"/>
    <w:rsid w:val="3905700A"/>
    <w:rsid w:val="391E61C3"/>
    <w:rsid w:val="3925145A"/>
    <w:rsid w:val="395B188E"/>
    <w:rsid w:val="39640388"/>
    <w:rsid w:val="397A6819"/>
    <w:rsid w:val="39904B26"/>
    <w:rsid w:val="399063CF"/>
    <w:rsid w:val="39910DD9"/>
    <w:rsid w:val="39A8257D"/>
    <w:rsid w:val="39BD5950"/>
    <w:rsid w:val="3A255BB6"/>
    <w:rsid w:val="3A7811CF"/>
    <w:rsid w:val="3A7A0F6F"/>
    <w:rsid w:val="3AE80991"/>
    <w:rsid w:val="3B225C51"/>
    <w:rsid w:val="3B3033C8"/>
    <w:rsid w:val="3B4C771B"/>
    <w:rsid w:val="3B52279D"/>
    <w:rsid w:val="3B7647E5"/>
    <w:rsid w:val="3B895CD0"/>
    <w:rsid w:val="3BAB0637"/>
    <w:rsid w:val="3BC62F0E"/>
    <w:rsid w:val="3BF3419A"/>
    <w:rsid w:val="3C1F03E3"/>
    <w:rsid w:val="3C215F09"/>
    <w:rsid w:val="3C395BEF"/>
    <w:rsid w:val="3C8B7826"/>
    <w:rsid w:val="3D314198"/>
    <w:rsid w:val="3D427DDA"/>
    <w:rsid w:val="3DBD0053"/>
    <w:rsid w:val="3DEF013D"/>
    <w:rsid w:val="3E014244"/>
    <w:rsid w:val="3EA3354D"/>
    <w:rsid w:val="3EC55271"/>
    <w:rsid w:val="3FD151C4"/>
    <w:rsid w:val="3FF669CC"/>
    <w:rsid w:val="3FFC5F40"/>
    <w:rsid w:val="40A4663B"/>
    <w:rsid w:val="40B3559D"/>
    <w:rsid w:val="40EB4D37"/>
    <w:rsid w:val="40F30643"/>
    <w:rsid w:val="416D2207"/>
    <w:rsid w:val="41964720"/>
    <w:rsid w:val="41F37F4F"/>
    <w:rsid w:val="41F91507"/>
    <w:rsid w:val="41FD7F7B"/>
    <w:rsid w:val="42735017"/>
    <w:rsid w:val="4279358F"/>
    <w:rsid w:val="42B9333F"/>
    <w:rsid w:val="42C97F2C"/>
    <w:rsid w:val="431C38CE"/>
    <w:rsid w:val="433E4728"/>
    <w:rsid w:val="434041E0"/>
    <w:rsid w:val="435B2648"/>
    <w:rsid w:val="435C3CCA"/>
    <w:rsid w:val="438C001F"/>
    <w:rsid w:val="43A833B4"/>
    <w:rsid w:val="43EC12FF"/>
    <w:rsid w:val="44427364"/>
    <w:rsid w:val="444635F6"/>
    <w:rsid w:val="44684D07"/>
    <w:rsid w:val="44A50656"/>
    <w:rsid w:val="44C13B24"/>
    <w:rsid w:val="44C164DB"/>
    <w:rsid w:val="44CA2950"/>
    <w:rsid w:val="44D551CC"/>
    <w:rsid w:val="44E509D4"/>
    <w:rsid w:val="44FC5BF6"/>
    <w:rsid w:val="45062258"/>
    <w:rsid w:val="45352A25"/>
    <w:rsid w:val="453B6457"/>
    <w:rsid w:val="454D7F20"/>
    <w:rsid w:val="455B22CF"/>
    <w:rsid w:val="45961716"/>
    <w:rsid w:val="45B57ED7"/>
    <w:rsid w:val="45B875BF"/>
    <w:rsid w:val="45D3349C"/>
    <w:rsid w:val="45E217EA"/>
    <w:rsid w:val="46713F31"/>
    <w:rsid w:val="469C7200"/>
    <w:rsid w:val="47071E2A"/>
    <w:rsid w:val="471A0124"/>
    <w:rsid w:val="478163F5"/>
    <w:rsid w:val="47F15329"/>
    <w:rsid w:val="481B05F8"/>
    <w:rsid w:val="488E0D72"/>
    <w:rsid w:val="489F2FD7"/>
    <w:rsid w:val="48C12AEC"/>
    <w:rsid w:val="48CD5281"/>
    <w:rsid w:val="49B368B7"/>
    <w:rsid w:val="49CA4084"/>
    <w:rsid w:val="49E8450A"/>
    <w:rsid w:val="49EA0282"/>
    <w:rsid w:val="4A201EF6"/>
    <w:rsid w:val="4A595408"/>
    <w:rsid w:val="4AAC3789"/>
    <w:rsid w:val="4AF462B7"/>
    <w:rsid w:val="4AF542B4"/>
    <w:rsid w:val="4AFA66AF"/>
    <w:rsid w:val="4B2E18B4"/>
    <w:rsid w:val="4B553E21"/>
    <w:rsid w:val="4B6469EB"/>
    <w:rsid w:val="4B702A09"/>
    <w:rsid w:val="4B9378F7"/>
    <w:rsid w:val="4BA32DDE"/>
    <w:rsid w:val="4BA86969"/>
    <w:rsid w:val="4C2F4672"/>
    <w:rsid w:val="4C52562D"/>
    <w:rsid w:val="4CAF1BFA"/>
    <w:rsid w:val="4CCA17A0"/>
    <w:rsid w:val="4CF17B79"/>
    <w:rsid w:val="4D057181"/>
    <w:rsid w:val="4D192FA7"/>
    <w:rsid w:val="4D535302"/>
    <w:rsid w:val="4D9F626A"/>
    <w:rsid w:val="4DAD3AA0"/>
    <w:rsid w:val="4DC0511E"/>
    <w:rsid w:val="4E134968"/>
    <w:rsid w:val="4E154CDD"/>
    <w:rsid w:val="4E344100"/>
    <w:rsid w:val="4EBB043F"/>
    <w:rsid w:val="4EF53BC6"/>
    <w:rsid w:val="4EF95E89"/>
    <w:rsid w:val="4F882D50"/>
    <w:rsid w:val="4FA7451F"/>
    <w:rsid w:val="4FAC5BC3"/>
    <w:rsid w:val="4FC61FF0"/>
    <w:rsid w:val="50846203"/>
    <w:rsid w:val="508A631B"/>
    <w:rsid w:val="50942CF5"/>
    <w:rsid w:val="50AE206A"/>
    <w:rsid w:val="50B60EBE"/>
    <w:rsid w:val="50EC0779"/>
    <w:rsid w:val="51055FB8"/>
    <w:rsid w:val="515B1A65"/>
    <w:rsid w:val="51B86EB8"/>
    <w:rsid w:val="520C711A"/>
    <w:rsid w:val="521867F0"/>
    <w:rsid w:val="522B768A"/>
    <w:rsid w:val="52880638"/>
    <w:rsid w:val="52A631B4"/>
    <w:rsid w:val="52BB04D1"/>
    <w:rsid w:val="52BE3AE1"/>
    <w:rsid w:val="531C37CD"/>
    <w:rsid w:val="538232D9"/>
    <w:rsid w:val="538763B9"/>
    <w:rsid w:val="53A92F5C"/>
    <w:rsid w:val="53C25DCC"/>
    <w:rsid w:val="53DD306E"/>
    <w:rsid w:val="5421486D"/>
    <w:rsid w:val="54880DC3"/>
    <w:rsid w:val="54882B71"/>
    <w:rsid w:val="54A162A4"/>
    <w:rsid w:val="54CA318A"/>
    <w:rsid w:val="54F407E1"/>
    <w:rsid w:val="550E3B1C"/>
    <w:rsid w:val="55284E32"/>
    <w:rsid w:val="55530A4B"/>
    <w:rsid w:val="556F2348"/>
    <w:rsid w:val="55D11ED0"/>
    <w:rsid w:val="55DC546E"/>
    <w:rsid w:val="56002BDB"/>
    <w:rsid w:val="56205857"/>
    <w:rsid w:val="568455BA"/>
    <w:rsid w:val="56AC6A40"/>
    <w:rsid w:val="57250C57"/>
    <w:rsid w:val="57315742"/>
    <w:rsid w:val="574D23FA"/>
    <w:rsid w:val="57684EDC"/>
    <w:rsid w:val="57807EF2"/>
    <w:rsid w:val="578810DA"/>
    <w:rsid w:val="579C3951"/>
    <w:rsid w:val="57A23F4A"/>
    <w:rsid w:val="57A30844"/>
    <w:rsid w:val="57C011C3"/>
    <w:rsid w:val="57D01D48"/>
    <w:rsid w:val="57EC1669"/>
    <w:rsid w:val="57F435E4"/>
    <w:rsid w:val="58354DBE"/>
    <w:rsid w:val="58690D7B"/>
    <w:rsid w:val="589F66DB"/>
    <w:rsid w:val="59101387"/>
    <w:rsid w:val="5955323E"/>
    <w:rsid w:val="596B480F"/>
    <w:rsid w:val="596D6B7C"/>
    <w:rsid w:val="59970460"/>
    <w:rsid w:val="599B50F5"/>
    <w:rsid w:val="59A97614"/>
    <w:rsid w:val="59BC7B7B"/>
    <w:rsid w:val="59E246AC"/>
    <w:rsid w:val="59E71B7C"/>
    <w:rsid w:val="59FB30B7"/>
    <w:rsid w:val="5A074538"/>
    <w:rsid w:val="5A504131"/>
    <w:rsid w:val="5A5F25C6"/>
    <w:rsid w:val="5ACA6725"/>
    <w:rsid w:val="5AE250C1"/>
    <w:rsid w:val="5AF366E1"/>
    <w:rsid w:val="5B0867BA"/>
    <w:rsid w:val="5B33135D"/>
    <w:rsid w:val="5B394BBD"/>
    <w:rsid w:val="5B547C51"/>
    <w:rsid w:val="5BB31109"/>
    <w:rsid w:val="5BC547FC"/>
    <w:rsid w:val="5BCD355F"/>
    <w:rsid w:val="5BF837D6"/>
    <w:rsid w:val="5C003935"/>
    <w:rsid w:val="5C054D1C"/>
    <w:rsid w:val="5C0E333F"/>
    <w:rsid w:val="5C166CB5"/>
    <w:rsid w:val="5C2F5FC8"/>
    <w:rsid w:val="5C5E240A"/>
    <w:rsid w:val="5CD15DDE"/>
    <w:rsid w:val="5CEC747F"/>
    <w:rsid w:val="5D4E247E"/>
    <w:rsid w:val="5D5F6439"/>
    <w:rsid w:val="5D6B74D4"/>
    <w:rsid w:val="5E486948"/>
    <w:rsid w:val="5E523665"/>
    <w:rsid w:val="5E5523D3"/>
    <w:rsid w:val="5E60690D"/>
    <w:rsid w:val="5E8425FB"/>
    <w:rsid w:val="5E9E7538"/>
    <w:rsid w:val="5EB46105"/>
    <w:rsid w:val="5F125E59"/>
    <w:rsid w:val="5F304531"/>
    <w:rsid w:val="5F3327F8"/>
    <w:rsid w:val="5F8B4850"/>
    <w:rsid w:val="600C0AFA"/>
    <w:rsid w:val="606721D5"/>
    <w:rsid w:val="608647E2"/>
    <w:rsid w:val="60996106"/>
    <w:rsid w:val="609D3307"/>
    <w:rsid w:val="60A96349"/>
    <w:rsid w:val="60C43183"/>
    <w:rsid w:val="60D21229"/>
    <w:rsid w:val="60F65306"/>
    <w:rsid w:val="613A522C"/>
    <w:rsid w:val="6157306D"/>
    <w:rsid w:val="616C71BE"/>
    <w:rsid w:val="6181361B"/>
    <w:rsid w:val="61AE540E"/>
    <w:rsid w:val="61AE5A54"/>
    <w:rsid w:val="61DB4C28"/>
    <w:rsid w:val="623520D0"/>
    <w:rsid w:val="623954AB"/>
    <w:rsid w:val="624157F3"/>
    <w:rsid w:val="628734CC"/>
    <w:rsid w:val="629625DD"/>
    <w:rsid w:val="62AA63A9"/>
    <w:rsid w:val="62B9483E"/>
    <w:rsid w:val="62D7400E"/>
    <w:rsid w:val="62D90A3C"/>
    <w:rsid w:val="632E107E"/>
    <w:rsid w:val="635D341B"/>
    <w:rsid w:val="63637482"/>
    <w:rsid w:val="63950E07"/>
    <w:rsid w:val="63C8749A"/>
    <w:rsid w:val="63CB7E80"/>
    <w:rsid w:val="63D77671"/>
    <w:rsid w:val="63E37DC4"/>
    <w:rsid w:val="63E678B4"/>
    <w:rsid w:val="64243F39"/>
    <w:rsid w:val="643028DD"/>
    <w:rsid w:val="645B2050"/>
    <w:rsid w:val="648D7D30"/>
    <w:rsid w:val="64DB5F60"/>
    <w:rsid w:val="64F63B27"/>
    <w:rsid w:val="65343B16"/>
    <w:rsid w:val="654407EC"/>
    <w:rsid w:val="657643F5"/>
    <w:rsid w:val="657B67C0"/>
    <w:rsid w:val="657D7DA4"/>
    <w:rsid w:val="65A369A9"/>
    <w:rsid w:val="65AB66C0"/>
    <w:rsid w:val="65BB6BA1"/>
    <w:rsid w:val="65CD5BB9"/>
    <w:rsid w:val="65DC2D1D"/>
    <w:rsid w:val="65FB74D7"/>
    <w:rsid w:val="66202ABE"/>
    <w:rsid w:val="66441755"/>
    <w:rsid w:val="6669040E"/>
    <w:rsid w:val="667953C7"/>
    <w:rsid w:val="66996E60"/>
    <w:rsid w:val="66CD74EB"/>
    <w:rsid w:val="66CF713B"/>
    <w:rsid w:val="66D87988"/>
    <w:rsid w:val="673C3DA6"/>
    <w:rsid w:val="677B6565"/>
    <w:rsid w:val="67D363A2"/>
    <w:rsid w:val="67EB6ABC"/>
    <w:rsid w:val="684B23DC"/>
    <w:rsid w:val="68664BCA"/>
    <w:rsid w:val="68961ACE"/>
    <w:rsid w:val="68D370A0"/>
    <w:rsid w:val="69115959"/>
    <w:rsid w:val="692C5E02"/>
    <w:rsid w:val="69625748"/>
    <w:rsid w:val="6990454A"/>
    <w:rsid w:val="69B33D95"/>
    <w:rsid w:val="69BA15C7"/>
    <w:rsid w:val="69C3744F"/>
    <w:rsid w:val="69D837FB"/>
    <w:rsid w:val="69E06B54"/>
    <w:rsid w:val="6A244C92"/>
    <w:rsid w:val="6A3053E5"/>
    <w:rsid w:val="6A5E63F6"/>
    <w:rsid w:val="6A5F3F1C"/>
    <w:rsid w:val="6A890F99"/>
    <w:rsid w:val="6AA67D9D"/>
    <w:rsid w:val="6AB029CA"/>
    <w:rsid w:val="6ACD70D8"/>
    <w:rsid w:val="6B26541A"/>
    <w:rsid w:val="6B7D28AC"/>
    <w:rsid w:val="6B80414A"/>
    <w:rsid w:val="6BDF5191"/>
    <w:rsid w:val="6BE97F42"/>
    <w:rsid w:val="6C270A6A"/>
    <w:rsid w:val="6C2A1149"/>
    <w:rsid w:val="6C2F0D7C"/>
    <w:rsid w:val="6C5A2BED"/>
    <w:rsid w:val="6C5B2432"/>
    <w:rsid w:val="6CC83B36"/>
    <w:rsid w:val="6D042B59"/>
    <w:rsid w:val="6D3276C6"/>
    <w:rsid w:val="6D4547D0"/>
    <w:rsid w:val="6D9745DB"/>
    <w:rsid w:val="6DB4457F"/>
    <w:rsid w:val="6DD8201C"/>
    <w:rsid w:val="6E617976"/>
    <w:rsid w:val="6E7A30D3"/>
    <w:rsid w:val="6EBA75AC"/>
    <w:rsid w:val="6F23376B"/>
    <w:rsid w:val="6F290150"/>
    <w:rsid w:val="6F3C65DA"/>
    <w:rsid w:val="6F6A13AC"/>
    <w:rsid w:val="6F745D74"/>
    <w:rsid w:val="700A0487"/>
    <w:rsid w:val="704716DB"/>
    <w:rsid w:val="7057415E"/>
    <w:rsid w:val="7089761B"/>
    <w:rsid w:val="70922AB4"/>
    <w:rsid w:val="70DA254F"/>
    <w:rsid w:val="70F324E3"/>
    <w:rsid w:val="7102071F"/>
    <w:rsid w:val="713E2ADE"/>
    <w:rsid w:val="717206C6"/>
    <w:rsid w:val="71AD7C63"/>
    <w:rsid w:val="71C7006A"/>
    <w:rsid w:val="71DF468C"/>
    <w:rsid w:val="71E80C9B"/>
    <w:rsid w:val="724F4877"/>
    <w:rsid w:val="726141AB"/>
    <w:rsid w:val="7277099F"/>
    <w:rsid w:val="72931A05"/>
    <w:rsid w:val="73504555"/>
    <w:rsid w:val="73974230"/>
    <w:rsid w:val="73C82B32"/>
    <w:rsid w:val="73EE4BFD"/>
    <w:rsid w:val="73FE44A6"/>
    <w:rsid w:val="7406451D"/>
    <w:rsid w:val="742064CB"/>
    <w:rsid w:val="745D14CD"/>
    <w:rsid w:val="756A3232"/>
    <w:rsid w:val="75FE0A8D"/>
    <w:rsid w:val="7601057E"/>
    <w:rsid w:val="76180487"/>
    <w:rsid w:val="76593A95"/>
    <w:rsid w:val="76927701"/>
    <w:rsid w:val="76A258BD"/>
    <w:rsid w:val="76C65BDD"/>
    <w:rsid w:val="76CA4E14"/>
    <w:rsid w:val="76FF5415"/>
    <w:rsid w:val="77194B93"/>
    <w:rsid w:val="77311B44"/>
    <w:rsid w:val="774E44F4"/>
    <w:rsid w:val="77716702"/>
    <w:rsid w:val="77737259"/>
    <w:rsid w:val="77975BED"/>
    <w:rsid w:val="77B0623D"/>
    <w:rsid w:val="77BC3125"/>
    <w:rsid w:val="77D06559"/>
    <w:rsid w:val="77DC6BAC"/>
    <w:rsid w:val="783458C3"/>
    <w:rsid w:val="78523814"/>
    <w:rsid w:val="78961451"/>
    <w:rsid w:val="789D458E"/>
    <w:rsid w:val="78D74399"/>
    <w:rsid w:val="78F531E6"/>
    <w:rsid w:val="790F4592"/>
    <w:rsid w:val="796D439A"/>
    <w:rsid w:val="7A1E0C67"/>
    <w:rsid w:val="7A3251AA"/>
    <w:rsid w:val="7A3525A4"/>
    <w:rsid w:val="7A440A39"/>
    <w:rsid w:val="7A5C5D83"/>
    <w:rsid w:val="7A9E4C3F"/>
    <w:rsid w:val="7AA76304"/>
    <w:rsid w:val="7AE0471F"/>
    <w:rsid w:val="7B044DE1"/>
    <w:rsid w:val="7B354F51"/>
    <w:rsid w:val="7B4A155B"/>
    <w:rsid w:val="7B567E3C"/>
    <w:rsid w:val="7BB87930"/>
    <w:rsid w:val="7BB96FE3"/>
    <w:rsid w:val="7C0171AF"/>
    <w:rsid w:val="7C077F70"/>
    <w:rsid w:val="7C0A2C05"/>
    <w:rsid w:val="7C4F2043"/>
    <w:rsid w:val="7C7D6DEF"/>
    <w:rsid w:val="7D15304D"/>
    <w:rsid w:val="7D1D5C9D"/>
    <w:rsid w:val="7D1E37C3"/>
    <w:rsid w:val="7DCE6BDF"/>
    <w:rsid w:val="7DD76804"/>
    <w:rsid w:val="7DE976D0"/>
    <w:rsid w:val="7DEE6429"/>
    <w:rsid w:val="7E1B16D3"/>
    <w:rsid w:val="7E486D4A"/>
    <w:rsid w:val="7E525E1A"/>
    <w:rsid w:val="7E573797"/>
    <w:rsid w:val="7EB47670"/>
    <w:rsid w:val="7EE55250"/>
    <w:rsid w:val="7EE66563"/>
    <w:rsid w:val="7F0B337E"/>
    <w:rsid w:val="7F271055"/>
    <w:rsid w:val="7F343649"/>
    <w:rsid w:val="7F5160D2"/>
    <w:rsid w:val="7FC23966"/>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6"/>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6">
    <w:name w:val="HTML 预设格式 Char"/>
    <w:link w:val="10"/>
    <w:autoRedefine/>
    <w:qFormat/>
    <w:uiPriority w:val="99"/>
    <w:rPr>
      <w:rFonts w:ascii="宋体" w:hAnsi="宋体"/>
      <w:sz w:val="24"/>
      <w:szCs w:val="24"/>
    </w:rPr>
  </w:style>
  <w:style w:type="paragraph" w:customStyle="1" w:styleId="17">
    <w:name w:val="列出段落11"/>
    <w:basedOn w:val="1"/>
    <w:autoRedefine/>
    <w:qFormat/>
    <w:uiPriority w:val="99"/>
    <w:pPr>
      <w:ind w:firstLine="420" w:firstLineChars="200"/>
    </w:pPr>
  </w:style>
  <w:style w:type="paragraph" w:customStyle="1" w:styleId="18">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列出段落1"/>
    <w:basedOn w:val="1"/>
    <w:autoRedefine/>
    <w:qFormat/>
    <w:uiPriority w:val="34"/>
    <w:pPr>
      <w:ind w:firstLine="420" w:firstLineChars="200"/>
    </w:pPr>
  </w:style>
  <w:style w:type="character" w:customStyle="1" w:styleId="20">
    <w:name w:val="font11"/>
    <w:basedOn w:val="15"/>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1">
    <w:name w:val="font21"/>
    <w:basedOn w:val="15"/>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51"/>
    <w:basedOn w:val="15"/>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3">
    <w:name w:val="font31"/>
    <w:basedOn w:val="15"/>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4">
    <w:name w:val="font41"/>
    <w:basedOn w:val="15"/>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5">
    <w:name w:val="font61"/>
    <w:basedOn w:val="15"/>
    <w:autoRedefine/>
    <w:qFormat/>
    <w:uiPriority w:val="0"/>
    <w:rPr>
      <w:rFonts w:ascii="Calibri" w:hAnsi="Calibri" w:cs="Calibri"/>
      <w:color w:val="000000"/>
      <w:sz w:val="21"/>
      <w:szCs w:val="21"/>
      <w:u w:val="none"/>
    </w:rPr>
  </w:style>
  <w:style w:type="paragraph" w:customStyle="1" w:styleId="26">
    <w:name w:val="Table Text"/>
    <w:basedOn w:val="1"/>
    <w:autoRedefine/>
    <w:semiHidden/>
    <w:qFormat/>
    <w:uiPriority w:val="0"/>
    <w:rPr>
      <w:rFonts w:ascii="宋体" w:hAnsi="宋体" w:eastAsia="宋体" w:cs="宋体"/>
      <w:sz w:val="27"/>
      <w:szCs w:val="27"/>
      <w:lang w:val="en-US" w:eastAsia="en-US" w:bidi="ar-SA"/>
    </w:rPr>
  </w:style>
  <w:style w:type="table" w:customStyle="1" w:styleId="2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2343</Words>
  <Characters>13357</Characters>
  <Lines>111</Lines>
  <Paragraphs>31</Paragraphs>
  <TotalTime>0</TotalTime>
  <ScaleCrop>false</ScaleCrop>
  <LinksUpToDate>false</LinksUpToDate>
  <CharactersWithSpaces>15669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2024-03-26T09:09:20Z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23E28291460E4026999677A608D9D95C_13</vt:lpwstr>
  </property>
</Properties>
</file>