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line="600" w:lineRule="exact"/>
        <w:textAlignment w:val="auto"/>
        <w:rPr>
          <w:rFonts w:hint="eastAsia" w:ascii="方正小标宋简体" w:hAnsi="宋体" w:eastAsia="方正小标宋简体" w:cs="宋体"/>
        </w:rPr>
      </w:pPr>
      <w:r>
        <w:rPr>
          <w:rFonts w:hint="eastAsia" w:ascii="方正小标宋简体" w:hAnsi="宋体" w:eastAsia="方正小标宋简体" w:cs="宋体"/>
        </w:rPr>
        <w:t>镇江</w:t>
      </w:r>
      <w:r>
        <w:rPr>
          <w:rFonts w:hint="eastAsia" w:ascii="方正小标宋简体" w:hAnsi="宋体" w:eastAsia="方正小标宋简体" w:cs="宋体"/>
          <w:lang w:eastAsia="zh-CN"/>
        </w:rPr>
        <w:t>海纳川物流产业发展</w:t>
      </w:r>
      <w:r>
        <w:rPr>
          <w:rFonts w:hint="eastAsia" w:ascii="方正小标宋简体" w:hAnsi="宋体" w:eastAsia="方正小标宋简体" w:cs="宋体"/>
        </w:rPr>
        <w:t>有限</w:t>
      </w:r>
      <w:r>
        <w:rPr>
          <w:rFonts w:hint="eastAsia" w:ascii="方正小标宋简体" w:hAnsi="宋体" w:eastAsia="方正小标宋简体" w:cs="宋体"/>
          <w:lang w:eastAsia="zh-CN"/>
        </w:rPr>
        <w:t>责任</w:t>
      </w:r>
      <w:r>
        <w:rPr>
          <w:rFonts w:hint="eastAsia" w:ascii="方正小标宋简体" w:hAnsi="宋体" w:eastAsia="方正小标宋简体" w:cs="宋体"/>
        </w:rPr>
        <w:t>公司</w:t>
      </w:r>
    </w:p>
    <w:p>
      <w:pPr>
        <w:pStyle w:val="2"/>
        <w:widowControl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widowControl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widowControl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2024年海纳川行政办公楼门前照明改造；</w:t>
      </w:r>
    </w:p>
    <w:p>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Cs/>
          <w:kern w:val="2"/>
          <w:sz w:val="32"/>
          <w:szCs w:val="32"/>
          <w:u w:val="single"/>
          <w:lang w:val="en-US" w:eastAsia="zh-CN" w:bidi="ar-SA"/>
        </w:rPr>
      </w:pPr>
      <w:r>
        <w:rPr>
          <w:rFonts w:hint="eastAsia" w:ascii="方正仿宋简体" w:hAnsi="方正仿宋简体" w:eastAsia="方正仿宋简体" w:cs="方正仿宋简体"/>
          <w:sz w:val="32"/>
          <w:szCs w:val="32"/>
          <w:highlight w:val="none"/>
          <w:lang w:eastAsia="zh-CN"/>
        </w:rPr>
        <w:t>（</w:t>
      </w:r>
      <w:r>
        <w:rPr>
          <w:rFonts w:hint="eastAsia" w:ascii="方正楷体_GBK" w:hAnsi="方正楷体_GBK" w:eastAsia="方正楷体_GBK" w:cs="方正楷体_GBK"/>
          <w:sz w:val="32"/>
          <w:szCs w:val="32"/>
          <w:lang w:eastAsia="zh-CN"/>
        </w:rPr>
        <w:t>二</w:t>
      </w:r>
      <w:r>
        <w:rPr>
          <w:rFonts w:hint="eastAsia" w:ascii="方正仿宋简体" w:hAnsi="方正仿宋简体" w:eastAsia="方正仿宋简体" w:cs="方正仿宋简体"/>
          <w:sz w:val="32"/>
          <w:szCs w:val="32"/>
          <w:highlight w:val="none"/>
          <w:lang w:val="en-US" w:eastAsia="zh-CN"/>
        </w:rPr>
        <w:t>）工期：</w:t>
      </w:r>
      <w:r>
        <w:rPr>
          <w:rFonts w:hint="eastAsia" w:ascii="方正仿宋简体" w:hAnsi="方正仿宋简体" w:eastAsia="方正仿宋简体" w:cs="方正仿宋简体"/>
          <w:bCs/>
          <w:kern w:val="2"/>
          <w:sz w:val="32"/>
          <w:szCs w:val="32"/>
          <w:u w:val="single"/>
          <w:lang w:val="zh-CN" w:eastAsia="zh-CN" w:bidi="ar-SA"/>
        </w:rPr>
        <w:t>合同签订后且具备施工条件，</w:t>
      </w:r>
      <w:r>
        <w:rPr>
          <w:rFonts w:hint="eastAsia" w:ascii="方正仿宋简体" w:hAnsi="方正仿宋简体" w:eastAsia="方正仿宋简体" w:cs="方正仿宋简体"/>
          <w:bCs/>
          <w:color w:val="FF0000"/>
          <w:kern w:val="2"/>
          <w:sz w:val="32"/>
          <w:szCs w:val="32"/>
          <w:highlight w:val="none"/>
          <w:u w:val="single"/>
          <w:lang w:val="en-US" w:eastAsia="zh-CN" w:bidi="ar-SA"/>
        </w:rPr>
        <w:t>5月1日前</w:t>
      </w:r>
      <w:r>
        <w:rPr>
          <w:rFonts w:hint="eastAsia" w:ascii="方正仿宋简体" w:hAnsi="方正仿宋简体" w:eastAsia="方正仿宋简体" w:cs="方正仿宋简体"/>
          <w:bCs/>
          <w:kern w:val="2"/>
          <w:sz w:val="32"/>
          <w:szCs w:val="32"/>
          <w:u w:val="single"/>
          <w:lang w:val="zh-CN" w:eastAsia="zh-CN" w:bidi="ar-SA"/>
        </w:rPr>
        <w:t>完成</w:t>
      </w:r>
      <w:r>
        <w:rPr>
          <w:rFonts w:hint="eastAsia" w:ascii="方正仿宋简体" w:hAnsi="方正仿宋简体" w:eastAsia="方正仿宋简体" w:cs="方正仿宋简体"/>
          <w:bCs/>
          <w:kern w:val="2"/>
          <w:sz w:val="32"/>
          <w:szCs w:val="32"/>
          <w:u w:val="single"/>
          <w:lang w:val="en-US" w:eastAsia="zh-CN" w:bidi="ar-SA"/>
        </w:rPr>
        <w:t>；</w:t>
      </w:r>
    </w:p>
    <w:p>
      <w:pPr>
        <w:pStyle w:val="2"/>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2"/>
          <w:sz w:val="30"/>
          <w:szCs w:val="30"/>
          <w:u w:val="singl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（三）</w:t>
      </w:r>
      <w:r>
        <w:rPr>
          <w:rFonts w:hint="eastAsia" w:ascii="方正仿宋简体" w:hAnsi="方正仿宋简体" w:eastAsia="方正仿宋简体" w:cs="方正仿宋简体"/>
          <w:sz w:val="30"/>
          <w:szCs w:val="30"/>
        </w:rPr>
        <w:t>施工地点：</w:t>
      </w:r>
      <w:r>
        <w:rPr>
          <w:rFonts w:hint="eastAsia" w:ascii="方正仿宋简体" w:hAnsi="方正仿宋简体" w:eastAsia="方正仿宋简体" w:cs="方正仿宋简体"/>
          <w:bCs/>
          <w:kern w:val="2"/>
          <w:sz w:val="30"/>
          <w:szCs w:val="30"/>
          <w:u w:val="single"/>
          <w:lang w:val="en-US" w:eastAsia="zh-CN" w:bidi="ar-SA"/>
        </w:rPr>
        <w:t>镇江海纳川物流产业发展有限责任公司</w:t>
      </w:r>
      <w:r>
        <w:rPr>
          <w:rFonts w:hint="eastAsia" w:ascii="方正仿宋简体" w:hAnsi="方正仿宋简体" w:eastAsia="方正仿宋简体" w:cs="方正仿宋简体"/>
          <w:bCs/>
          <w:kern w:val="2"/>
          <w:sz w:val="30"/>
          <w:szCs w:val="30"/>
          <w:u w:val="single"/>
          <w:lang w:val="zh-CN" w:eastAsia="zh-CN" w:bidi="ar-SA"/>
        </w:rPr>
        <w:t>；</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2024年</w:t>
      </w:r>
      <w:r>
        <w:rPr>
          <w:rFonts w:ascii="方正仿宋简体" w:hAnsi="方正仿宋简体" w:eastAsia="方正仿宋简体" w:cs="方正仿宋简体"/>
          <w:sz w:val="30"/>
          <w:szCs w:val="30"/>
          <w:u w:val="single"/>
        </w:rPr>
        <w:t>4</w:t>
      </w:r>
      <w:r>
        <w:rPr>
          <w:rFonts w:hint="eastAsia" w:ascii="方正仿宋简体" w:hAnsi="方正仿宋简体" w:eastAsia="方正仿宋简体" w:cs="方正仿宋简体"/>
          <w:sz w:val="30"/>
          <w:szCs w:val="30"/>
          <w:u w:val="single"/>
        </w:rPr>
        <w:t>月</w:t>
      </w:r>
      <w:r>
        <w:rPr>
          <w:rFonts w:hint="eastAsia" w:ascii="方正仿宋简体" w:hAnsi="方正仿宋简体" w:eastAsia="方正仿宋简体" w:cs="方正仿宋简体"/>
          <w:sz w:val="30"/>
          <w:szCs w:val="30"/>
          <w:u w:val="single"/>
          <w:lang w:val="en-US" w:eastAsia="zh-CN"/>
        </w:rPr>
        <w:t>25</w:t>
      </w:r>
      <w:r>
        <w:rPr>
          <w:rFonts w:hint="eastAsia" w:ascii="方正仿宋简体" w:hAnsi="方正仿宋简体" w:eastAsia="方正仿宋简体" w:cs="方正仿宋简体"/>
          <w:sz w:val="30"/>
          <w:szCs w:val="30"/>
          <w:u w:val="single"/>
        </w:rPr>
        <w:t>日</w:t>
      </w:r>
      <w:r>
        <w:rPr>
          <w:rFonts w:hint="eastAsia" w:ascii="方正仿宋简体" w:hAnsi="方正仿宋简体" w:eastAsia="方正仿宋简体" w:cs="方正仿宋简体"/>
          <w:sz w:val="30"/>
          <w:szCs w:val="30"/>
          <w:u w:val="single"/>
          <w:lang w:eastAsia="zh-CN"/>
        </w:rPr>
        <w:t>上</w:t>
      </w:r>
      <w:r>
        <w:rPr>
          <w:rFonts w:hint="eastAsia" w:ascii="方正仿宋简体" w:hAnsi="方正仿宋简体" w:eastAsia="方正仿宋简体" w:cs="方正仿宋简体"/>
          <w:sz w:val="30"/>
          <w:szCs w:val="30"/>
          <w:u w:val="single"/>
        </w:rPr>
        <w:t>午1</w:t>
      </w:r>
      <w:r>
        <w:rPr>
          <w:rFonts w:hint="eastAsia" w:ascii="方正仿宋简体" w:hAnsi="方正仿宋简体" w:eastAsia="方正仿宋简体" w:cs="方正仿宋简体"/>
          <w:sz w:val="30"/>
          <w:szCs w:val="30"/>
          <w:u w:val="single"/>
          <w:lang w:val="en-US" w:eastAsia="zh-CN"/>
        </w:rPr>
        <w:t>0</w:t>
      </w:r>
      <w:r>
        <w:rPr>
          <w:rFonts w:hint="eastAsia" w:ascii="方正仿宋简体" w:hAnsi="方正仿宋简体" w:eastAsia="方正仿宋简体" w:cs="方正仿宋简体"/>
          <w:sz w:val="30"/>
          <w:szCs w:val="30"/>
          <w:u w:val="single"/>
          <w:lang w:eastAsia="zh-CN"/>
        </w:rPr>
        <w:t>：</w:t>
      </w:r>
      <w:r>
        <w:rPr>
          <w:rFonts w:hint="eastAsia" w:ascii="方正仿宋简体" w:hAnsi="方正仿宋简体" w:eastAsia="方正仿宋简体" w:cs="方正仿宋简体"/>
          <w:sz w:val="30"/>
          <w:szCs w:val="30"/>
          <w:u w:val="single"/>
          <w:lang w:val="en-US" w:eastAsia="zh-CN"/>
        </w:rPr>
        <w:t>00</w:t>
      </w:r>
      <w:r>
        <w:rPr>
          <w:rFonts w:hint="eastAsia" w:ascii="方正仿宋简体" w:hAnsi="方正仿宋简体" w:eastAsia="方正仿宋简体" w:cs="方正仿宋简体"/>
          <w:sz w:val="32"/>
          <w:szCs w:val="32"/>
          <w:u w:val="single"/>
        </w:rPr>
        <w:t>；</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2024年</w:t>
      </w:r>
      <w:r>
        <w:rPr>
          <w:rFonts w:ascii="方正仿宋简体" w:hAnsi="方正仿宋简体" w:eastAsia="方正仿宋简体" w:cs="方正仿宋简体"/>
          <w:sz w:val="30"/>
          <w:szCs w:val="30"/>
          <w:u w:val="single"/>
        </w:rPr>
        <w:t>4</w:t>
      </w:r>
      <w:r>
        <w:rPr>
          <w:rFonts w:hint="eastAsia" w:ascii="方正仿宋简体" w:hAnsi="方正仿宋简体" w:eastAsia="方正仿宋简体" w:cs="方正仿宋简体"/>
          <w:sz w:val="30"/>
          <w:szCs w:val="30"/>
          <w:u w:val="single"/>
        </w:rPr>
        <w:t>月</w:t>
      </w:r>
      <w:r>
        <w:rPr>
          <w:rFonts w:hint="eastAsia" w:ascii="方正仿宋简体" w:hAnsi="方正仿宋简体" w:eastAsia="方正仿宋简体" w:cs="方正仿宋简体"/>
          <w:sz w:val="30"/>
          <w:szCs w:val="30"/>
          <w:u w:val="single"/>
          <w:lang w:val="en-US" w:eastAsia="zh-CN"/>
        </w:rPr>
        <w:t>25</w:t>
      </w:r>
      <w:r>
        <w:rPr>
          <w:rFonts w:hint="eastAsia" w:ascii="方正仿宋简体" w:hAnsi="方正仿宋简体" w:eastAsia="方正仿宋简体" w:cs="方正仿宋简体"/>
          <w:sz w:val="30"/>
          <w:szCs w:val="30"/>
          <w:u w:val="single"/>
        </w:rPr>
        <w:t>日</w:t>
      </w:r>
      <w:r>
        <w:rPr>
          <w:rFonts w:hint="eastAsia" w:ascii="方正仿宋简体" w:hAnsi="方正仿宋简体" w:eastAsia="方正仿宋简体" w:cs="方正仿宋简体"/>
          <w:sz w:val="30"/>
          <w:szCs w:val="30"/>
          <w:u w:val="single"/>
          <w:lang w:eastAsia="zh-CN"/>
        </w:rPr>
        <w:t>上</w:t>
      </w:r>
      <w:r>
        <w:rPr>
          <w:rFonts w:hint="eastAsia" w:ascii="方正仿宋简体" w:hAnsi="方正仿宋简体" w:eastAsia="方正仿宋简体" w:cs="方正仿宋简体"/>
          <w:sz w:val="30"/>
          <w:szCs w:val="30"/>
          <w:u w:val="single"/>
        </w:rPr>
        <w:t>午1</w:t>
      </w:r>
      <w:r>
        <w:rPr>
          <w:rFonts w:hint="eastAsia" w:ascii="方正仿宋简体" w:hAnsi="方正仿宋简体" w:eastAsia="方正仿宋简体" w:cs="方正仿宋简体"/>
          <w:sz w:val="30"/>
          <w:szCs w:val="30"/>
          <w:u w:val="single"/>
          <w:lang w:val="en-US" w:eastAsia="zh-CN"/>
        </w:rPr>
        <w:t>0</w:t>
      </w:r>
      <w:r>
        <w:rPr>
          <w:rFonts w:hint="eastAsia" w:ascii="方正仿宋简体" w:hAnsi="方正仿宋简体" w:eastAsia="方正仿宋简体" w:cs="方正仿宋简体"/>
          <w:sz w:val="30"/>
          <w:szCs w:val="30"/>
          <w:u w:val="single"/>
          <w:lang w:eastAsia="zh-CN"/>
        </w:rPr>
        <w:t>：</w:t>
      </w:r>
      <w:r>
        <w:rPr>
          <w:rFonts w:hint="eastAsia" w:ascii="方正仿宋简体" w:hAnsi="方正仿宋简体" w:eastAsia="方正仿宋简体" w:cs="方正仿宋简体"/>
          <w:sz w:val="30"/>
          <w:szCs w:val="30"/>
          <w:u w:val="single"/>
          <w:lang w:val="en-US" w:eastAsia="zh-CN"/>
        </w:rPr>
        <w:t>00</w:t>
      </w:r>
      <w:r>
        <w:rPr>
          <w:rFonts w:hint="eastAsia" w:ascii="方正仿宋简体" w:hAnsi="方正仿宋简体" w:eastAsia="方正仿宋简体" w:cs="方正仿宋简体"/>
          <w:sz w:val="32"/>
          <w:szCs w:val="32"/>
          <w:u w:val="single"/>
        </w:rPr>
        <w:t>；</w:t>
      </w:r>
    </w:p>
    <w:p>
      <w:pPr>
        <w:widowControl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w:t>
      </w:r>
      <w:bookmarkStart w:id="1" w:name="_GoBack"/>
      <w:bookmarkEnd w:id="1"/>
      <w:r>
        <w:rPr>
          <w:rFonts w:hint="eastAsia" w:ascii="方正仿宋简体" w:hAnsi="方正仿宋简体" w:eastAsia="方正仿宋简体" w:cs="方正仿宋简体"/>
          <w:sz w:val="32"/>
          <w:szCs w:val="32"/>
          <w:u w:val="single"/>
        </w:rPr>
        <w:t>任公司210会议室</w:t>
      </w:r>
      <w:r>
        <w:rPr>
          <w:rFonts w:hint="eastAsia" w:ascii="方正仿宋简体" w:hAnsi="方正仿宋简体" w:eastAsia="方正仿宋简体" w:cs="方正仿宋简体"/>
          <w:sz w:val="32"/>
          <w:szCs w:val="32"/>
        </w:rPr>
        <w:t>；</w:t>
      </w:r>
    </w:p>
    <w:p>
      <w:pPr>
        <w:pStyle w:val="5"/>
        <w:widowControl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idowControl w:val="0"/>
        <w:wordWrap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2024年海纳川行政办公楼门前照明改造</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pPr>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铺设电力电缆ZR-YJV-0.6/1kV-3x6mm² 185米，其中直埋铺设8米，地沟铺设30米，地面铺设147米；配管铺设SC25镀锌管180米；配管铺设10米 φ32mm黑色穿线波纹管；安装15只户外防水金属接线盒，接线盒防护等级IP68；安装10个DN25的90°镀锌管弯头；安装15只户外防雨圆形庭院柱头灯（直径40cm的亚克力白色灯罩，配置不少于40瓦的LED灯泡，不锈钢底座）；安装1套250瓦户外防水LED泛光灯，含不锈钢支架；安装AC220V时控开关1只、1P+N C32断路器1只；8米沥青路面开槽及恢复，宽30cm，深10cm；安装DN25镀锌穿线管固定卡扣100只；安装100个DN25镀锌管丝扣。</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2.施工要求：电缆铺设施工中要考虑电缆弯曲半径，使用1000V摇表检测电缆绝缘电阻应符合规程规定并且施工前后无明显变化以确认电缆施工中没有受到损伤；镀锌穿线管连接方式为螺纹连接。</w:t>
      </w:r>
    </w:p>
    <w:p>
      <w:pPr>
        <w:spacing w:line="360" w:lineRule="auto"/>
        <w:ind w:firstLine="640" w:firstLineChars="200"/>
        <w:jc w:val="left"/>
        <w:rPr>
          <w:rFonts w:hint="default"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3.承包方式：包工、包料。户外防雨圆形庭院柱头灯内的LED灯泡和250瓦户外防水LED泛光灯，</w:t>
      </w:r>
      <w:r>
        <w:rPr>
          <w:rFonts w:hint="eastAsia" w:ascii="方正仿宋简体" w:hAnsi="方正仿宋简体" w:eastAsia="方正仿宋简体" w:cs="方正仿宋简体"/>
          <w:color w:val="auto"/>
          <w:sz w:val="32"/>
          <w:szCs w:val="32"/>
        </w:rPr>
        <w:t>中标方按招标方要求品牌提供，并提供产品合格证</w:t>
      </w:r>
      <w:r>
        <w:rPr>
          <w:rFonts w:hint="eastAsia" w:ascii="方正仿宋简体" w:hAnsi="方正仿宋简体" w:eastAsia="方正仿宋简体" w:cs="方正仿宋简体"/>
          <w:color w:val="auto"/>
          <w:sz w:val="32"/>
          <w:szCs w:val="32"/>
          <w:lang w:eastAsia="zh-CN"/>
        </w:rPr>
        <w:t>，可选材料品牌：欧普照明、</w:t>
      </w:r>
      <w:r>
        <w:rPr>
          <w:rFonts w:hint="eastAsia" w:ascii="方正仿宋简体" w:hAnsi="方正仿宋简体" w:eastAsia="方正仿宋简体" w:cs="方正仿宋简体"/>
          <w:bCs/>
          <w:sz w:val="32"/>
          <w:szCs w:val="32"/>
          <w:u w:val="none"/>
          <w:lang w:val="en-US" w:eastAsia="zh-CN"/>
        </w:rPr>
        <w:t>雷士照明</w:t>
      </w:r>
      <w:r>
        <w:rPr>
          <w:rFonts w:hint="eastAsia" w:ascii="方正仿宋简体" w:hAnsi="方正仿宋简体" w:eastAsia="方正仿宋简体" w:cs="方正仿宋简体"/>
          <w:color w:val="auto"/>
          <w:sz w:val="32"/>
          <w:szCs w:val="32"/>
          <w:lang w:eastAsia="zh-CN"/>
        </w:rPr>
        <w:t>、佛山照明、飞利浦照明</w:t>
      </w:r>
      <w:r>
        <w:rPr>
          <w:rFonts w:hint="eastAsia" w:ascii="方正仿宋简体" w:hAnsi="方正仿宋简体" w:eastAsia="方正仿宋简体" w:cs="方正仿宋简体"/>
          <w:color w:val="auto"/>
          <w:sz w:val="32"/>
          <w:szCs w:val="32"/>
        </w:rPr>
        <w:t>。</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4.</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 w:val="0"/>
          <w:bCs w:val="0"/>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6.质量要求及技术标准：《建筑装修装饰工程质量验收规范》GB50210-2018;《建筑工程施工质量验收统一标准》GB50300-2013</w:t>
      </w:r>
      <w:r>
        <w:rPr>
          <w:rFonts w:hint="eastAsia" w:ascii="方正仿宋简体" w:hAnsi="方正仿宋简体" w:eastAsia="方正仿宋简体" w:cs="方正仿宋简体"/>
          <w:b w:val="0"/>
          <w:bCs w:val="0"/>
          <w:color w:val="auto"/>
          <w:kern w:val="2"/>
          <w:sz w:val="32"/>
          <w:szCs w:val="32"/>
          <w:highlight w:val="none"/>
          <w:lang w:val="en-US" w:eastAsia="zh-CN" w:bidi="ar-SA"/>
        </w:rPr>
        <w:t>。</w:t>
      </w:r>
    </w:p>
    <w:p>
      <w:pPr>
        <w:pStyle w:val="13"/>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7.工程报价为含税价，请注明税率。</w:t>
      </w:r>
    </w:p>
    <w:p>
      <w:pPr>
        <w:pStyle w:val="1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bCs/>
          <w:kern w:val="2"/>
          <w:sz w:val="32"/>
          <w:szCs w:val="32"/>
          <w:u w:val="none"/>
          <w:lang w:val="en-US" w:eastAsia="zh-CN" w:bidi="ar-SA"/>
        </w:rPr>
      </w:pPr>
      <w:r>
        <w:rPr>
          <w:rFonts w:hint="eastAsia" w:ascii="方正仿宋简体" w:hAnsi="方正仿宋简体" w:eastAsia="方正仿宋简体" w:cs="方正仿宋简体"/>
          <w:bCs/>
          <w:kern w:val="2"/>
          <w:sz w:val="32"/>
          <w:szCs w:val="32"/>
          <w:u w:val="none"/>
          <w:lang w:val="en-US" w:eastAsia="zh-CN" w:bidi="ar-SA"/>
        </w:rPr>
        <w:t>8.质保期:贰年，本项目验收合格之日起算。</w:t>
      </w:r>
    </w:p>
    <w:p>
      <w:pPr>
        <w:pStyle w:val="1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rPr>
        <w:t>建筑工程施工总承包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现场配备1名专职安全员，具有专职安全员证书</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highlight w:val="none"/>
          <w:lang w:val="en-US" w:eastAsia="zh-CN"/>
        </w:rPr>
        <w:t>特种作业操作证书：低压电工证不少于1人；</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eastAsia="zh-CN"/>
        </w:rPr>
        <w:t>（三）</w:t>
      </w: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项目竣工验收合格后，中标方根据招标方提供的审计认定单价格开具增值税专用发票，招标方收到发票后60日内付款，保质期2年。所有付款以网银方式付款。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9"/>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9"/>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rPr>
          <w:rFonts w:hint="eastAsia" w:ascii="方正小标宋简体" w:hAnsi="方正小标宋简体" w:eastAsia="方正小标宋简体" w:cs="方正小标宋简体"/>
          <w:szCs w:val="44"/>
        </w:rPr>
      </w:pPr>
    </w:p>
    <w:p>
      <w:pPr>
        <w:pStyle w:val="2"/>
        <w:rPr>
          <w:rFonts w:hint="eastAsia" w:ascii="方正小标宋简体" w:hAnsi="方正小标宋简体" w:eastAsia="方正小标宋简体" w:cs="方正小标宋简体"/>
          <w:szCs w:val="44"/>
        </w:rPr>
      </w:pPr>
    </w:p>
    <w:p>
      <w:pPr>
        <w:pStyle w:val="2"/>
        <w:rPr>
          <w:rFonts w:hint="eastAsia" w:ascii="方正小标宋简体" w:hAnsi="方正小标宋简体" w:eastAsia="方正小标宋简体" w:cs="方正小标宋简体"/>
          <w:szCs w:val="44"/>
        </w:rPr>
      </w:pPr>
    </w:p>
    <w:p>
      <w:pPr>
        <w:pStyle w:val="2"/>
        <w:rPr>
          <w:rFonts w:hint="eastAsia" w:ascii="方正小标宋简体" w:hAnsi="方正小标宋简体" w:eastAsia="方正小标宋简体" w:cs="方正小标宋简体"/>
          <w:szCs w:val="44"/>
        </w:rPr>
      </w:pPr>
    </w:p>
    <w:p>
      <w:pPr>
        <w:pStyle w:val="2"/>
        <w:rPr>
          <w:rFonts w:hint="eastAsia" w:ascii="方正小标宋简体" w:hAnsi="方正小标宋简体" w:eastAsia="方正小标宋简体" w:cs="方正小标宋简体"/>
          <w:szCs w:val="44"/>
        </w:rPr>
      </w:pPr>
    </w:p>
    <w:p>
      <w:pPr>
        <w:pStyle w:val="2"/>
        <w:rPr>
          <w:rFonts w:hint="eastAsia" w:ascii="方正小标宋简体" w:hAnsi="方正小标宋简体" w:eastAsia="方正小标宋简体" w:cs="方正小标宋简体"/>
          <w:szCs w:val="44"/>
        </w:rPr>
      </w:pPr>
    </w:p>
    <w:p>
      <w:pPr>
        <w:pStyle w:val="2"/>
        <w:rPr>
          <w:rFonts w:hint="eastAsia" w:ascii="方正小标宋简体" w:hAnsi="方正小标宋简体" w:eastAsia="方正小标宋简体" w:cs="方正小标宋简体"/>
          <w:szCs w:val="44"/>
        </w:rPr>
      </w:pPr>
    </w:p>
    <w:p>
      <w:pPr>
        <w:pStyle w:val="2"/>
        <w:rPr>
          <w:rFonts w:hint="eastAsia" w:ascii="方正小标宋简体" w:hAnsi="方正小标宋简体" w:eastAsia="方正小标宋简体" w:cs="方正小标宋简体"/>
          <w:szCs w:val="44"/>
        </w:rPr>
      </w:pPr>
    </w:p>
    <w:p>
      <w:pPr>
        <w:pStyle w:val="2"/>
        <w:rPr>
          <w:rFonts w:hint="eastAsia" w:ascii="方正小标宋简体" w:hAnsi="方正小标宋简体" w:eastAsia="方正小标宋简体" w:cs="方正小标宋简体"/>
          <w:szCs w:val="44"/>
        </w:rPr>
      </w:pPr>
    </w:p>
    <w:p>
      <w:pPr>
        <w:pStyle w:val="2"/>
        <w:jc w:val="both"/>
        <w:rPr>
          <w:rFonts w:hint="eastAsia" w:ascii="方正小标宋简体" w:hAnsi="方正小标宋简体" w:eastAsia="方正小标宋简体" w:cs="方正小标宋简体"/>
          <w:szCs w:val="44"/>
        </w:rPr>
      </w:pPr>
    </w:p>
    <w:p>
      <w:pPr>
        <w:rPr>
          <w:rFonts w:hint="eastAsia" w:ascii="方正小标宋简体" w:hAnsi="方正小标宋简体" w:eastAsia="方正小标宋简体" w:cs="方正小标宋简体"/>
          <w:szCs w:val="44"/>
        </w:rPr>
      </w:pPr>
    </w:p>
    <w:p>
      <w:pPr>
        <w:rPr>
          <w:rFonts w:hint="eastAsia" w:ascii="方正小标宋简体" w:hAnsi="方正小标宋简体" w:eastAsia="方正小标宋简体" w:cs="方正小标宋简体"/>
          <w:szCs w:val="44"/>
        </w:rPr>
      </w:pPr>
    </w:p>
    <w:p>
      <w:pPr>
        <w:pStyle w:val="2"/>
        <w:jc w:val="both"/>
        <w:rPr>
          <w:rFonts w:hint="eastAsia" w:ascii="方正小标宋简体" w:hAnsi="方正小标宋简体" w:eastAsia="方正小标宋简体" w:cs="方正小标宋简体"/>
          <w:szCs w:val="44"/>
        </w:rPr>
      </w:pPr>
    </w:p>
    <w:p>
      <w:pPr>
        <w:rPr>
          <w:rFonts w:hint="eastAsia" w:ascii="方正小标宋简体" w:hAnsi="方正小标宋简体" w:eastAsia="方正小标宋简体" w:cs="方正小标宋简体"/>
          <w:szCs w:val="44"/>
        </w:rPr>
      </w:pPr>
    </w:p>
    <w:p>
      <w:pPr>
        <w:rPr>
          <w:rFonts w:hint="eastAsia" w:ascii="方正小标宋简体" w:hAnsi="方正小标宋简体" w:eastAsia="方正小标宋简体" w:cs="方正小标宋简体"/>
          <w:szCs w:val="44"/>
        </w:rPr>
      </w:pPr>
    </w:p>
    <w:p>
      <w:pPr>
        <w:rPr>
          <w:rFonts w:hint="eastAsia" w:ascii="方正小标宋简体" w:hAnsi="方正小标宋简体" w:eastAsia="方正小标宋简体" w:cs="方正小标宋简体"/>
          <w:szCs w:val="44"/>
        </w:rPr>
      </w:pPr>
    </w:p>
    <w:p>
      <w:pPr>
        <w:rPr>
          <w:rFonts w:hint="eastAsia"/>
        </w:rPr>
      </w:pPr>
    </w:p>
    <w:p>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w:t>
      </w:r>
      <w:r>
        <w:rPr>
          <w:rFonts w:hint="eastAsia" w:ascii="方正仿宋简体" w:hAnsi="方正仿宋简体" w:eastAsia="方正仿宋简体" w:cs="方正仿宋简体"/>
          <w:kern w:val="1"/>
          <w:sz w:val="32"/>
          <w:szCs w:val="32"/>
          <w:lang w:eastAsia="zh-CN"/>
        </w:rPr>
        <w:t>物流产业发展有限责任公司</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4"/>
        <w:tblpPr w:leftFromText="180" w:rightFromText="180" w:vertAnchor="text" w:horzAnchor="page" w:tblpXSpec="center" w:tblpY="268"/>
        <w:tblOverlap w:val="never"/>
        <w:tblW w:w="89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91"/>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6091" w:type="dxa"/>
            <w:tcBorders>
              <w:top w:val="single" w:color="000000" w:sz="8" w:space="0"/>
              <w:left w:val="single" w:color="000000" w:sz="8"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850"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6091" w:type="dxa"/>
            <w:tcBorders>
              <w:top w:val="single" w:color="000000" w:sz="4" w:space="0"/>
              <w:left w:val="single" w:color="000000" w:sz="4" w:space="0"/>
              <w:bottom w:val="single" w:color="000000" w:sz="4" w:space="0"/>
              <w:right w:val="single" w:color="000000" w:sz="4" w:space="0"/>
            </w:tcBorders>
            <w:noWrap w:val="0"/>
            <w:vAlign w:val="center"/>
          </w:tcPr>
          <w:p>
            <w:pPr>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lang w:val="en-US" w:eastAsia="zh-CN"/>
              </w:rPr>
              <w:t>2024年海纳川行政办公楼门前照明改造</w:t>
            </w:r>
          </w:p>
        </w:tc>
        <w:tc>
          <w:tcPr>
            <w:tcW w:w="2850" w:type="dxa"/>
            <w:tcBorders>
              <w:top w:val="single" w:color="000000" w:sz="8" w:space="0"/>
              <w:left w:val="nil"/>
              <w:bottom w:val="single" w:color="000000" w:sz="8"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bCs/>
          <w:kern w:val="2"/>
          <w:sz w:val="32"/>
          <w:szCs w:val="32"/>
          <w:u w:val="single"/>
          <w:lang w:val="zh-CN" w:eastAsia="zh-CN" w:bidi="ar-SA"/>
        </w:rPr>
        <w:t>合同签订后且具备施工条件，</w:t>
      </w:r>
      <w:r>
        <w:rPr>
          <w:rFonts w:hint="eastAsia" w:ascii="方正仿宋简体" w:hAnsi="方正仿宋简体" w:eastAsia="方正仿宋简体" w:cs="方正仿宋简体"/>
          <w:bCs/>
          <w:color w:val="FF0000"/>
          <w:kern w:val="2"/>
          <w:sz w:val="32"/>
          <w:szCs w:val="32"/>
          <w:highlight w:val="none"/>
          <w:u w:val="single"/>
          <w:lang w:val="en-US" w:eastAsia="zh-CN" w:bidi="ar-SA"/>
        </w:rPr>
        <w:t>5月1日前</w:t>
      </w:r>
      <w:r>
        <w:rPr>
          <w:rFonts w:hint="eastAsia" w:ascii="方正仿宋简体" w:hAnsi="方正仿宋简体" w:eastAsia="方正仿宋简体" w:cs="方正仿宋简体"/>
          <w:bCs/>
          <w:kern w:val="2"/>
          <w:sz w:val="32"/>
          <w:szCs w:val="32"/>
          <w:u w:val="single"/>
          <w:lang w:val="zh-CN" w:eastAsia="zh-CN" w:bidi="ar-SA"/>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3"/>
        <w:rPr>
          <w:rFonts w:hint="eastAsia" w:ascii="方正小标宋简体" w:hAnsi="宋体" w:eastAsia="方正小标宋简体" w:cs="宋体"/>
          <w:b/>
          <w:bCs/>
          <w:szCs w:val="32"/>
        </w:rPr>
      </w:pPr>
    </w:p>
    <w:p>
      <w:pPr>
        <w:pStyle w:val="13"/>
        <w:rPr>
          <w:rFonts w:hint="eastAsia" w:ascii="方正小标宋简体" w:hAnsi="宋体" w:eastAsia="方正小标宋简体" w:cs="宋体"/>
          <w:b/>
          <w:bCs/>
          <w:szCs w:val="32"/>
        </w:rPr>
      </w:pPr>
    </w:p>
    <w:p>
      <w:pPr>
        <w:pStyle w:val="13"/>
        <w:rPr>
          <w:rFonts w:hint="eastAsia" w:ascii="方正小标宋简体" w:hAnsi="宋体" w:eastAsia="方正小标宋简体" w:cs="宋体"/>
          <w:b/>
          <w:bCs/>
          <w:szCs w:val="32"/>
        </w:rPr>
      </w:pPr>
    </w:p>
    <w:p>
      <w:pPr>
        <w:pStyle w:val="13"/>
        <w:rPr>
          <w:rFonts w:hint="eastAsia" w:ascii="方正小标宋简体" w:hAnsi="宋体" w:eastAsia="方正小标宋简体" w:cs="宋体"/>
          <w:b/>
          <w:bCs/>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rPr>
          <w:rFonts w:hint="eastAsia" w:ascii="方正仿宋简体" w:hAnsi="方正仿宋简体" w:eastAsia="方正仿宋简体" w:cs="方正仿宋简体"/>
          <w:kern w:val="1"/>
        </w:rPr>
      </w:pPr>
    </w:p>
    <w:p>
      <w:pPr>
        <w:pStyle w:val="12"/>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rPr>
          <w:rFonts w:ascii="Times New Roman" w:hAnsi="Times New Roman" w:eastAsia="宋体" w:cs="Times New Roman"/>
          <w:kern w:val="2"/>
          <w:sz w:val="21"/>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jc w:val="both"/>
        <w:rPr>
          <w:rFonts w:hint="eastAsia"/>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620DF7-0CBD-4B9D-93D1-91D7BADC00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636BCB6-2843-405E-B8B7-05DDD7236A72}"/>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96A2C65B-94C0-4B76-91D3-862D0A82DD4A}"/>
  </w:font>
  <w:font w:name="方正楷体_GBK">
    <w:panose1 w:val="03000509000000000000"/>
    <w:charset w:val="86"/>
    <w:family w:val="auto"/>
    <w:pitch w:val="default"/>
    <w:sig w:usb0="00000001" w:usb1="080E0000" w:usb2="00000000" w:usb3="00000000" w:csb0="00040000" w:csb1="00000000"/>
    <w:embedRegular r:id="rId4" w:fontKey="{C3A67299-B32A-47A4-B5A9-9E7BEB668174}"/>
  </w:font>
  <w:font w:name="仿宋">
    <w:panose1 w:val="02010609060101010101"/>
    <w:charset w:val="86"/>
    <w:family w:val="auto"/>
    <w:pitch w:val="default"/>
    <w:sig w:usb0="800002BF" w:usb1="38CF7CFA" w:usb2="00000016" w:usb3="00000000" w:csb0="00040001" w:csb1="00000000"/>
    <w:embedRegular r:id="rId5" w:fontKey="{D2894FDE-5889-49B3-9EDA-54D321BF8E1D}"/>
  </w:font>
  <w:font w:name="方正仿宋_GBK">
    <w:panose1 w:val="03000509000000000000"/>
    <w:charset w:val="86"/>
    <w:family w:val="auto"/>
    <w:pitch w:val="default"/>
    <w:sig w:usb0="00000001" w:usb1="080E0000" w:usb2="00000000" w:usb3="00000000" w:csb0="00040000" w:csb1="00000000"/>
    <w:embedRegular r:id="rId6" w:fontKey="{56640152-1736-4A8C-BD0A-0E64AA2631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4D0B1B"/>
    <w:rsid w:val="01565FA5"/>
    <w:rsid w:val="01823B17"/>
    <w:rsid w:val="018856AF"/>
    <w:rsid w:val="01A06E9D"/>
    <w:rsid w:val="01AD5116"/>
    <w:rsid w:val="0277324B"/>
    <w:rsid w:val="028916DF"/>
    <w:rsid w:val="02FA5AF8"/>
    <w:rsid w:val="033029E3"/>
    <w:rsid w:val="039B66C8"/>
    <w:rsid w:val="03C30C20"/>
    <w:rsid w:val="041B280B"/>
    <w:rsid w:val="04251A8C"/>
    <w:rsid w:val="0439760D"/>
    <w:rsid w:val="045D72C7"/>
    <w:rsid w:val="04A40A52"/>
    <w:rsid w:val="05290F57"/>
    <w:rsid w:val="054738D1"/>
    <w:rsid w:val="058A40EC"/>
    <w:rsid w:val="058D7738"/>
    <w:rsid w:val="0594411E"/>
    <w:rsid w:val="05A607FA"/>
    <w:rsid w:val="05B60A3D"/>
    <w:rsid w:val="05C634D0"/>
    <w:rsid w:val="05EA1BE3"/>
    <w:rsid w:val="0625597A"/>
    <w:rsid w:val="064C13A1"/>
    <w:rsid w:val="065D7244"/>
    <w:rsid w:val="069A2986"/>
    <w:rsid w:val="069E0D52"/>
    <w:rsid w:val="06F86E33"/>
    <w:rsid w:val="076B43DC"/>
    <w:rsid w:val="07AF1BE8"/>
    <w:rsid w:val="07F615C4"/>
    <w:rsid w:val="0822060B"/>
    <w:rsid w:val="0825634E"/>
    <w:rsid w:val="083C2861"/>
    <w:rsid w:val="084542FA"/>
    <w:rsid w:val="084E1401"/>
    <w:rsid w:val="08607386"/>
    <w:rsid w:val="08624EAC"/>
    <w:rsid w:val="08C47915"/>
    <w:rsid w:val="08E21B49"/>
    <w:rsid w:val="09976DD7"/>
    <w:rsid w:val="09C37BCC"/>
    <w:rsid w:val="09C6146A"/>
    <w:rsid w:val="09CA0F5B"/>
    <w:rsid w:val="0A432ABB"/>
    <w:rsid w:val="0A985B21"/>
    <w:rsid w:val="0AC201F4"/>
    <w:rsid w:val="0AFA5870"/>
    <w:rsid w:val="0AFE3A5E"/>
    <w:rsid w:val="0B3F3282"/>
    <w:rsid w:val="0B5F56D3"/>
    <w:rsid w:val="0BCF0AAA"/>
    <w:rsid w:val="0BF978D5"/>
    <w:rsid w:val="0C0E4B3F"/>
    <w:rsid w:val="0C1512A6"/>
    <w:rsid w:val="0C1A784C"/>
    <w:rsid w:val="0C4D10E3"/>
    <w:rsid w:val="0C526FE5"/>
    <w:rsid w:val="0CC264AD"/>
    <w:rsid w:val="0CCD460E"/>
    <w:rsid w:val="0CE6737A"/>
    <w:rsid w:val="0D2C6AE3"/>
    <w:rsid w:val="0D352AAD"/>
    <w:rsid w:val="0D916B49"/>
    <w:rsid w:val="0D935B07"/>
    <w:rsid w:val="0E107158"/>
    <w:rsid w:val="0EA0228A"/>
    <w:rsid w:val="0EC91BAB"/>
    <w:rsid w:val="0EDC703A"/>
    <w:rsid w:val="0F296723"/>
    <w:rsid w:val="0F50583A"/>
    <w:rsid w:val="0F866E5F"/>
    <w:rsid w:val="0F8C280E"/>
    <w:rsid w:val="0F972411"/>
    <w:rsid w:val="0FA50D87"/>
    <w:rsid w:val="0FE12B5A"/>
    <w:rsid w:val="10482BD9"/>
    <w:rsid w:val="108D4A90"/>
    <w:rsid w:val="109A0F5B"/>
    <w:rsid w:val="10AE435B"/>
    <w:rsid w:val="10B95885"/>
    <w:rsid w:val="10BC7123"/>
    <w:rsid w:val="110012C0"/>
    <w:rsid w:val="110034B4"/>
    <w:rsid w:val="11B524F0"/>
    <w:rsid w:val="11E626AA"/>
    <w:rsid w:val="120668A8"/>
    <w:rsid w:val="123C051C"/>
    <w:rsid w:val="123E554A"/>
    <w:rsid w:val="124F777A"/>
    <w:rsid w:val="128F4AEF"/>
    <w:rsid w:val="12C16C73"/>
    <w:rsid w:val="12EE1008"/>
    <w:rsid w:val="13031039"/>
    <w:rsid w:val="134579B3"/>
    <w:rsid w:val="136814A9"/>
    <w:rsid w:val="1444244B"/>
    <w:rsid w:val="144A7B26"/>
    <w:rsid w:val="1496301C"/>
    <w:rsid w:val="149F6D8A"/>
    <w:rsid w:val="14E7013D"/>
    <w:rsid w:val="14EA645D"/>
    <w:rsid w:val="151B5BB0"/>
    <w:rsid w:val="156A1844"/>
    <w:rsid w:val="157E0E4B"/>
    <w:rsid w:val="15CC605B"/>
    <w:rsid w:val="15DA6E67"/>
    <w:rsid w:val="16250BEE"/>
    <w:rsid w:val="16500A3A"/>
    <w:rsid w:val="16504596"/>
    <w:rsid w:val="167E55A7"/>
    <w:rsid w:val="168D3A3C"/>
    <w:rsid w:val="16EF3DAF"/>
    <w:rsid w:val="16FC64CC"/>
    <w:rsid w:val="1795575B"/>
    <w:rsid w:val="17A64281"/>
    <w:rsid w:val="17B467F6"/>
    <w:rsid w:val="18245CDA"/>
    <w:rsid w:val="18663720"/>
    <w:rsid w:val="187E300F"/>
    <w:rsid w:val="18866995"/>
    <w:rsid w:val="189F54E0"/>
    <w:rsid w:val="18AC5CCF"/>
    <w:rsid w:val="18C13529"/>
    <w:rsid w:val="18D771F0"/>
    <w:rsid w:val="190F698A"/>
    <w:rsid w:val="19181A3A"/>
    <w:rsid w:val="192F64DD"/>
    <w:rsid w:val="195720DF"/>
    <w:rsid w:val="19D7268E"/>
    <w:rsid w:val="19DD0389"/>
    <w:rsid w:val="1A2476A1"/>
    <w:rsid w:val="1A385DCB"/>
    <w:rsid w:val="1A47291E"/>
    <w:rsid w:val="1A907657"/>
    <w:rsid w:val="1AC13CB4"/>
    <w:rsid w:val="1B267FBB"/>
    <w:rsid w:val="1B395F40"/>
    <w:rsid w:val="1B50328A"/>
    <w:rsid w:val="1B5508A0"/>
    <w:rsid w:val="1B5B5EB7"/>
    <w:rsid w:val="1B664ADB"/>
    <w:rsid w:val="1B695AD4"/>
    <w:rsid w:val="1B7E1BA5"/>
    <w:rsid w:val="1B951DCE"/>
    <w:rsid w:val="1B9A38F6"/>
    <w:rsid w:val="1BBD0220"/>
    <w:rsid w:val="1C02130A"/>
    <w:rsid w:val="1C0D4CD7"/>
    <w:rsid w:val="1C3D3E7F"/>
    <w:rsid w:val="1C412BC8"/>
    <w:rsid w:val="1C6144D9"/>
    <w:rsid w:val="1C766D20"/>
    <w:rsid w:val="1C783A99"/>
    <w:rsid w:val="1CEC2B3E"/>
    <w:rsid w:val="1D942838"/>
    <w:rsid w:val="1DD07BD7"/>
    <w:rsid w:val="1DFC5003"/>
    <w:rsid w:val="1E1D56A5"/>
    <w:rsid w:val="1E330014"/>
    <w:rsid w:val="1E416F04"/>
    <w:rsid w:val="1E590EC8"/>
    <w:rsid w:val="1F0C74C8"/>
    <w:rsid w:val="1F932B36"/>
    <w:rsid w:val="1FBB29BF"/>
    <w:rsid w:val="1FC57DA2"/>
    <w:rsid w:val="1FC90EF8"/>
    <w:rsid w:val="203C5B8B"/>
    <w:rsid w:val="20607ACB"/>
    <w:rsid w:val="20713A86"/>
    <w:rsid w:val="20927FAF"/>
    <w:rsid w:val="20AC4D3C"/>
    <w:rsid w:val="20D81D57"/>
    <w:rsid w:val="20EC5AFB"/>
    <w:rsid w:val="212136FE"/>
    <w:rsid w:val="212E1D56"/>
    <w:rsid w:val="217C0935"/>
    <w:rsid w:val="21AD0AEE"/>
    <w:rsid w:val="21E96BF4"/>
    <w:rsid w:val="220A0AE9"/>
    <w:rsid w:val="220F1234"/>
    <w:rsid w:val="225D796E"/>
    <w:rsid w:val="2265586D"/>
    <w:rsid w:val="228D26CE"/>
    <w:rsid w:val="22B941F6"/>
    <w:rsid w:val="22CE2155"/>
    <w:rsid w:val="22D7777E"/>
    <w:rsid w:val="22DB78DD"/>
    <w:rsid w:val="238F261D"/>
    <w:rsid w:val="23F30733"/>
    <w:rsid w:val="241A61E3"/>
    <w:rsid w:val="241D19BD"/>
    <w:rsid w:val="242B03F0"/>
    <w:rsid w:val="247E421A"/>
    <w:rsid w:val="24833D88"/>
    <w:rsid w:val="24DE36B4"/>
    <w:rsid w:val="24EC6623"/>
    <w:rsid w:val="250F6E86"/>
    <w:rsid w:val="255045B2"/>
    <w:rsid w:val="25522FC7"/>
    <w:rsid w:val="25C44658"/>
    <w:rsid w:val="25E71733"/>
    <w:rsid w:val="2641214D"/>
    <w:rsid w:val="265A4FBD"/>
    <w:rsid w:val="2673352D"/>
    <w:rsid w:val="267970F1"/>
    <w:rsid w:val="27181100"/>
    <w:rsid w:val="271D04C4"/>
    <w:rsid w:val="2743664D"/>
    <w:rsid w:val="27D35027"/>
    <w:rsid w:val="27FD02F5"/>
    <w:rsid w:val="28025A1A"/>
    <w:rsid w:val="283E4B96"/>
    <w:rsid w:val="289D13F5"/>
    <w:rsid w:val="28B210E0"/>
    <w:rsid w:val="290A14E0"/>
    <w:rsid w:val="295D729E"/>
    <w:rsid w:val="29762F85"/>
    <w:rsid w:val="29890093"/>
    <w:rsid w:val="29B02C1D"/>
    <w:rsid w:val="29CC7F7F"/>
    <w:rsid w:val="2A48159F"/>
    <w:rsid w:val="2A581813"/>
    <w:rsid w:val="2A7C7BF7"/>
    <w:rsid w:val="2A810D6A"/>
    <w:rsid w:val="2AB231D4"/>
    <w:rsid w:val="2AC45B1D"/>
    <w:rsid w:val="2ADE10CC"/>
    <w:rsid w:val="2B1602E8"/>
    <w:rsid w:val="2B253B7D"/>
    <w:rsid w:val="2B2D3D2A"/>
    <w:rsid w:val="2B9273E7"/>
    <w:rsid w:val="2BBD3669"/>
    <w:rsid w:val="2BFF228B"/>
    <w:rsid w:val="2C30609F"/>
    <w:rsid w:val="2C3B319A"/>
    <w:rsid w:val="2C464019"/>
    <w:rsid w:val="2C970D19"/>
    <w:rsid w:val="2CB01DDA"/>
    <w:rsid w:val="2CF27CFD"/>
    <w:rsid w:val="2D570FA0"/>
    <w:rsid w:val="2D997BED"/>
    <w:rsid w:val="2DC55411"/>
    <w:rsid w:val="2DDE08F0"/>
    <w:rsid w:val="2E0C4DEE"/>
    <w:rsid w:val="2E16582B"/>
    <w:rsid w:val="2E3D31FA"/>
    <w:rsid w:val="2E4116FA"/>
    <w:rsid w:val="2E5203B5"/>
    <w:rsid w:val="2F032695"/>
    <w:rsid w:val="2F587D94"/>
    <w:rsid w:val="2F5E78CC"/>
    <w:rsid w:val="2F6501D9"/>
    <w:rsid w:val="2F6D5D61"/>
    <w:rsid w:val="2F6D7D7A"/>
    <w:rsid w:val="2FD47B8E"/>
    <w:rsid w:val="300206D5"/>
    <w:rsid w:val="30097428"/>
    <w:rsid w:val="30705B08"/>
    <w:rsid w:val="307B3C9C"/>
    <w:rsid w:val="30BA6D84"/>
    <w:rsid w:val="30E94F09"/>
    <w:rsid w:val="31172428"/>
    <w:rsid w:val="31262BAF"/>
    <w:rsid w:val="31376626"/>
    <w:rsid w:val="314D1797"/>
    <w:rsid w:val="317F2E6F"/>
    <w:rsid w:val="31B77767"/>
    <w:rsid w:val="31B84D51"/>
    <w:rsid w:val="31CD6F8B"/>
    <w:rsid w:val="31FF29FA"/>
    <w:rsid w:val="32483244"/>
    <w:rsid w:val="327B2543"/>
    <w:rsid w:val="32BA4914"/>
    <w:rsid w:val="33030EB6"/>
    <w:rsid w:val="330F093A"/>
    <w:rsid w:val="334551AB"/>
    <w:rsid w:val="339C09C3"/>
    <w:rsid w:val="33AD1E6F"/>
    <w:rsid w:val="3421285C"/>
    <w:rsid w:val="345843E5"/>
    <w:rsid w:val="34A6617A"/>
    <w:rsid w:val="34B968ED"/>
    <w:rsid w:val="34C32F61"/>
    <w:rsid w:val="34C44675"/>
    <w:rsid w:val="34C603ED"/>
    <w:rsid w:val="34E37CA8"/>
    <w:rsid w:val="3538644B"/>
    <w:rsid w:val="35690D78"/>
    <w:rsid w:val="35867B7C"/>
    <w:rsid w:val="35942299"/>
    <w:rsid w:val="359E47FF"/>
    <w:rsid w:val="35A0047C"/>
    <w:rsid w:val="35B72FCB"/>
    <w:rsid w:val="35CD1307"/>
    <w:rsid w:val="35DA3E68"/>
    <w:rsid w:val="361E1B63"/>
    <w:rsid w:val="36341386"/>
    <w:rsid w:val="36592B9B"/>
    <w:rsid w:val="36874505"/>
    <w:rsid w:val="368F480F"/>
    <w:rsid w:val="36C02C1A"/>
    <w:rsid w:val="36F01751"/>
    <w:rsid w:val="379A3E49"/>
    <w:rsid w:val="37C4498C"/>
    <w:rsid w:val="37FE1C4C"/>
    <w:rsid w:val="381A45AC"/>
    <w:rsid w:val="383218F5"/>
    <w:rsid w:val="383A3324"/>
    <w:rsid w:val="38892684"/>
    <w:rsid w:val="389E6EF4"/>
    <w:rsid w:val="38A109B2"/>
    <w:rsid w:val="38AD686D"/>
    <w:rsid w:val="38CC03EE"/>
    <w:rsid w:val="39012B42"/>
    <w:rsid w:val="391E61C3"/>
    <w:rsid w:val="39245C5E"/>
    <w:rsid w:val="3925145A"/>
    <w:rsid w:val="395B188E"/>
    <w:rsid w:val="397A6819"/>
    <w:rsid w:val="399063CF"/>
    <w:rsid w:val="3A7811CF"/>
    <w:rsid w:val="3A782F7C"/>
    <w:rsid w:val="3B225C51"/>
    <w:rsid w:val="3B3033C8"/>
    <w:rsid w:val="3B52279D"/>
    <w:rsid w:val="3B895CD0"/>
    <w:rsid w:val="3BA743A8"/>
    <w:rsid w:val="3BAB0637"/>
    <w:rsid w:val="3BC62F0E"/>
    <w:rsid w:val="3BE84505"/>
    <w:rsid w:val="3BF3419A"/>
    <w:rsid w:val="3C1F03E3"/>
    <w:rsid w:val="3C395BEF"/>
    <w:rsid w:val="3C8B7826"/>
    <w:rsid w:val="3CD218F9"/>
    <w:rsid w:val="3CD63F42"/>
    <w:rsid w:val="3D314198"/>
    <w:rsid w:val="3D427DDA"/>
    <w:rsid w:val="3D70539A"/>
    <w:rsid w:val="3D736C38"/>
    <w:rsid w:val="3D8250CD"/>
    <w:rsid w:val="3D8D719C"/>
    <w:rsid w:val="3D9077EA"/>
    <w:rsid w:val="3DBD0053"/>
    <w:rsid w:val="3E014244"/>
    <w:rsid w:val="3EA3354D"/>
    <w:rsid w:val="3EB968CD"/>
    <w:rsid w:val="3EBE2E7B"/>
    <w:rsid w:val="3EC55271"/>
    <w:rsid w:val="3F514D57"/>
    <w:rsid w:val="3F640B0B"/>
    <w:rsid w:val="3FD151C4"/>
    <w:rsid w:val="3FDF6195"/>
    <w:rsid w:val="3FFC5F40"/>
    <w:rsid w:val="40B3559D"/>
    <w:rsid w:val="40BB2DD0"/>
    <w:rsid w:val="40F30643"/>
    <w:rsid w:val="416D2207"/>
    <w:rsid w:val="41964720"/>
    <w:rsid w:val="42685711"/>
    <w:rsid w:val="42735017"/>
    <w:rsid w:val="4279358F"/>
    <w:rsid w:val="42976F25"/>
    <w:rsid w:val="42B9333F"/>
    <w:rsid w:val="42C97F2C"/>
    <w:rsid w:val="42E44134"/>
    <w:rsid w:val="42FC1070"/>
    <w:rsid w:val="43087E22"/>
    <w:rsid w:val="431C38CE"/>
    <w:rsid w:val="433E4728"/>
    <w:rsid w:val="434041E0"/>
    <w:rsid w:val="435B2648"/>
    <w:rsid w:val="435C3CCA"/>
    <w:rsid w:val="438C001F"/>
    <w:rsid w:val="43A833B4"/>
    <w:rsid w:val="43EC12FF"/>
    <w:rsid w:val="444635F6"/>
    <w:rsid w:val="44684D07"/>
    <w:rsid w:val="449C6A74"/>
    <w:rsid w:val="44C164DB"/>
    <w:rsid w:val="44CA2950"/>
    <w:rsid w:val="44D551CC"/>
    <w:rsid w:val="44E509D4"/>
    <w:rsid w:val="44FC5BF6"/>
    <w:rsid w:val="45062258"/>
    <w:rsid w:val="45460E2C"/>
    <w:rsid w:val="454D7F20"/>
    <w:rsid w:val="455B22CF"/>
    <w:rsid w:val="456E6B63"/>
    <w:rsid w:val="45724AA2"/>
    <w:rsid w:val="45B875BF"/>
    <w:rsid w:val="45D3349C"/>
    <w:rsid w:val="45DC10F2"/>
    <w:rsid w:val="465670F7"/>
    <w:rsid w:val="46713F31"/>
    <w:rsid w:val="469E6E1E"/>
    <w:rsid w:val="47071E2A"/>
    <w:rsid w:val="47767A51"/>
    <w:rsid w:val="478163F5"/>
    <w:rsid w:val="48684BFE"/>
    <w:rsid w:val="488E0D72"/>
    <w:rsid w:val="489B5295"/>
    <w:rsid w:val="48C540C0"/>
    <w:rsid w:val="48CA7928"/>
    <w:rsid w:val="48CD5281"/>
    <w:rsid w:val="48F350D1"/>
    <w:rsid w:val="492F0A09"/>
    <w:rsid w:val="496438D9"/>
    <w:rsid w:val="49B368B7"/>
    <w:rsid w:val="49B93C25"/>
    <w:rsid w:val="49CA4084"/>
    <w:rsid w:val="49EA0282"/>
    <w:rsid w:val="4A201EF6"/>
    <w:rsid w:val="4A2D63C1"/>
    <w:rsid w:val="4A535DF4"/>
    <w:rsid w:val="4A8F40C7"/>
    <w:rsid w:val="4AF462B7"/>
    <w:rsid w:val="4AF542B4"/>
    <w:rsid w:val="4B271062"/>
    <w:rsid w:val="4B2E18B4"/>
    <w:rsid w:val="4B553E21"/>
    <w:rsid w:val="4B6469EB"/>
    <w:rsid w:val="4B702A09"/>
    <w:rsid w:val="4B9378F7"/>
    <w:rsid w:val="4BA86969"/>
    <w:rsid w:val="4BFB4538"/>
    <w:rsid w:val="4C2F4672"/>
    <w:rsid w:val="4C52562D"/>
    <w:rsid w:val="4CCA17A0"/>
    <w:rsid w:val="4CF17B79"/>
    <w:rsid w:val="4D192FA7"/>
    <w:rsid w:val="4D1A0F3A"/>
    <w:rsid w:val="4D422183"/>
    <w:rsid w:val="4D535302"/>
    <w:rsid w:val="4D53613E"/>
    <w:rsid w:val="4DA4699A"/>
    <w:rsid w:val="4DBF16CA"/>
    <w:rsid w:val="4DC0511E"/>
    <w:rsid w:val="4DD3102D"/>
    <w:rsid w:val="4E134968"/>
    <w:rsid w:val="4E154CDD"/>
    <w:rsid w:val="4E344100"/>
    <w:rsid w:val="4E790E48"/>
    <w:rsid w:val="4EA2737D"/>
    <w:rsid w:val="4F882D50"/>
    <w:rsid w:val="4F936CC6"/>
    <w:rsid w:val="4FAC5BC3"/>
    <w:rsid w:val="4FC61FF0"/>
    <w:rsid w:val="502A587C"/>
    <w:rsid w:val="503C55AF"/>
    <w:rsid w:val="5063306A"/>
    <w:rsid w:val="50846203"/>
    <w:rsid w:val="50942CF5"/>
    <w:rsid w:val="50AE206A"/>
    <w:rsid w:val="50BD049E"/>
    <w:rsid w:val="50D21A70"/>
    <w:rsid w:val="50E7551B"/>
    <w:rsid w:val="51055FB8"/>
    <w:rsid w:val="5116436F"/>
    <w:rsid w:val="51183927"/>
    <w:rsid w:val="51385D77"/>
    <w:rsid w:val="515B1A65"/>
    <w:rsid w:val="520C711A"/>
    <w:rsid w:val="521867F0"/>
    <w:rsid w:val="52320A18"/>
    <w:rsid w:val="523C3645"/>
    <w:rsid w:val="52A631B4"/>
    <w:rsid w:val="52BB04D1"/>
    <w:rsid w:val="52BE3AE1"/>
    <w:rsid w:val="531C37CD"/>
    <w:rsid w:val="534D4075"/>
    <w:rsid w:val="538232D9"/>
    <w:rsid w:val="538763B9"/>
    <w:rsid w:val="5394300C"/>
    <w:rsid w:val="53A92F5C"/>
    <w:rsid w:val="53DD306E"/>
    <w:rsid w:val="53F269AC"/>
    <w:rsid w:val="5421486D"/>
    <w:rsid w:val="54302D35"/>
    <w:rsid w:val="545D5AF4"/>
    <w:rsid w:val="54662BFB"/>
    <w:rsid w:val="54880DC3"/>
    <w:rsid w:val="54882B71"/>
    <w:rsid w:val="54F40207"/>
    <w:rsid w:val="54F407E1"/>
    <w:rsid w:val="550E3B1C"/>
    <w:rsid w:val="55284E32"/>
    <w:rsid w:val="556C5FEF"/>
    <w:rsid w:val="556F2348"/>
    <w:rsid w:val="55BB0D24"/>
    <w:rsid w:val="55D11ED0"/>
    <w:rsid w:val="55DC546E"/>
    <w:rsid w:val="55E3608B"/>
    <w:rsid w:val="56002BDB"/>
    <w:rsid w:val="568455BA"/>
    <w:rsid w:val="56AC6A40"/>
    <w:rsid w:val="570A1F63"/>
    <w:rsid w:val="57250C57"/>
    <w:rsid w:val="574633BB"/>
    <w:rsid w:val="574D23FA"/>
    <w:rsid w:val="578810DA"/>
    <w:rsid w:val="5798756F"/>
    <w:rsid w:val="579C3951"/>
    <w:rsid w:val="57A30844"/>
    <w:rsid w:val="57C011C3"/>
    <w:rsid w:val="57EC1669"/>
    <w:rsid w:val="57EC78BB"/>
    <w:rsid w:val="58354DBE"/>
    <w:rsid w:val="58565D43"/>
    <w:rsid w:val="58936554"/>
    <w:rsid w:val="589F66DB"/>
    <w:rsid w:val="58A977B2"/>
    <w:rsid w:val="58D520FD"/>
    <w:rsid w:val="59443607"/>
    <w:rsid w:val="596B480F"/>
    <w:rsid w:val="596D6B7C"/>
    <w:rsid w:val="599B50F5"/>
    <w:rsid w:val="59BC7B7B"/>
    <w:rsid w:val="59E246AC"/>
    <w:rsid w:val="59E71B7C"/>
    <w:rsid w:val="5A074538"/>
    <w:rsid w:val="5A0D57D5"/>
    <w:rsid w:val="5A153559"/>
    <w:rsid w:val="5A5F25C6"/>
    <w:rsid w:val="5A775CEE"/>
    <w:rsid w:val="5AA20705"/>
    <w:rsid w:val="5ACA6725"/>
    <w:rsid w:val="5AF366E1"/>
    <w:rsid w:val="5B0867BA"/>
    <w:rsid w:val="5B260EB6"/>
    <w:rsid w:val="5B394BBD"/>
    <w:rsid w:val="5BCD355F"/>
    <w:rsid w:val="5C003935"/>
    <w:rsid w:val="5C7A5E1B"/>
    <w:rsid w:val="5C8005D2"/>
    <w:rsid w:val="5CD15DDE"/>
    <w:rsid w:val="5CDC42DA"/>
    <w:rsid w:val="5CEC747F"/>
    <w:rsid w:val="5D261179"/>
    <w:rsid w:val="5D4E247E"/>
    <w:rsid w:val="5D5102C6"/>
    <w:rsid w:val="5D5D7849"/>
    <w:rsid w:val="5D7D25F1"/>
    <w:rsid w:val="5DED7EE9"/>
    <w:rsid w:val="5E2F22B0"/>
    <w:rsid w:val="5E486948"/>
    <w:rsid w:val="5E5166CA"/>
    <w:rsid w:val="5E5523D3"/>
    <w:rsid w:val="5E8425FB"/>
    <w:rsid w:val="5ECB647C"/>
    <w:rsid w:val="5ED0334E"/>
    <w:rsid w:val="5F304531"/>
    <w:rsid w:val="5F3327F8"/>
    <w:rsid w:val="5F716822"/>
    <w:rsid w:val="5FD53A4A"/>
    <w:rsid w:val="602E4BA8"/>
    <w:rsid w:val="606721D5"/>
    <w:rsid w:val="606A3A73"/>
    <w:rsid w:val="609D3307"/>
    <w:rsid w:val="60A96349"/>
    <w:rsid w:val="60C43183"/>
    <w:rsid w:val="60D21229"/>
    <w:rsid w:val="60F65306"/>
    <w:rsid w:val="6157306D"/>
    <w:rsid w:val="6181361B"/>
    <w:rsid w:val="619568CD"/>
    <w:rsid w:val="61F77588"/>
    <w:rsid w:val="620852F1"/>
    <w:rsid w:val="62465E1A"/>
    <w:rsid w:val="629625DD"/>
    <w:rsid w:val="62A96AD4"/>
    <w:rsid w:val="62AA63A9"/>
    <w:rsid w:val="62B9483E"/>
    <w:rsid w:val="62CA3119"/>
    <w:rsid w:val="62D7400E"/>
    <w:rsid w:val="62D90A3C"/>
    <w:rsid w:val="632E107E"/>
    <w:rsid w:val="635D341B"/>
    <w:rsid w:val="63637482"/>
    <w:rsid w:val="63957059"/>
    <w:rsid w:val="63CB7E80"/>
    <w:rsid w:val="63E678B4"/>
    <w:rsid w:val="63F30A55"/>
    <w:rsid w:val="645B2050"/>
    <w:rsid w:val="648D7D30"/>
    <w:rsid w:val="64DB5F60"/>
    <w:rsid w:val="65343B16"/>
    <w:rsid w:val="654407EC"/>
    <w:rsid w:val="657643F5"/>
    <w:rsid w:val="657B67C0"/>
    <w:rsid w:val="657D7DA4"/>
    <w:rsid w:val="65AB66C0"/>
    <w:rsid w:val="66202ABE"/>
    <w:rsid w:val="66441755"/>
    <w:rsid w:val="665E04EA"/>
    <w:rsid w:val="667953C7"/>
    <w:rsid w:val="66996E60"/>
    <w:rsid w:val="66AD6051"/>
    <w:rsid w:val="66CD74EB"/>
    <w:rsid w:val="66CF713B"/>
    <w:rsid w:val="66D87988"/>
    <w:rsid w:val="66DE469B"/>
    <w:rsid w:val="6704737C"/>
    <w:rsid w:val="673C3DA6"/>
    <w:rsid w:val="677B6565"/>
    <w:rsid w:val="67D363A2"/>
    <w:rsid w:val="68664BCA"/>
    <w:rsid w:val="68860BF5"/>
    <w:rsid w:val="68961ACE"/>
    <w:rsid w:val="6916626D"/>
    <w:rsid w:val="6960381C"/>
    <w:rsid w:val="6990454A"/>
    <w:rsid w:val="699A7177"/>
    <w:rsid w:val="69B33D95"/>
    <w:rsid w:val="69C3744F"/>
    <w:rsid w:val="69E06B54"/>
    <w:rsid w:val="69FF347E"/>
    <w:rsid w:val="6A3053E5"/>
    <w:rsid w:val="6A5E63F6"/>
    <w:rsid w:val="6AA67D9D"/>
    <w:rsid w:val="6ACD70D8"/>
    <w:rsid w:val="6ADC5354"/>
    <w:rsid w:val="6AF6129C"/>
    <w:rsid w:val="6B26541A"/>
    <w:rsid w:val="6B3B04E6"/>
    <w:rsid w:val="6B3D4B84"/>
    <w:rsid w:val="6BB7397A"/>
    <w:rsid w:val="6BC062BF"/>
    <w:rsid w:val="6BDF5191"/>
    <w:rsid w:val="6BF71917"/>
    <w:rsid w:val="6C270A6A"/>
    <w:rsid w:val="6C2F0D7C"/>
    <w:rsid w:val="6C5A2BED"/>
    <w:rsid w:val="6C985C47"/>
    <w:rsid w:val="6C992139"/>
    <w:rsid w:val="6D042B59"/>
    <w:rsid w:val="6D4547D0"/>
    <w:rsid w:val="6D9745DB"/>
    <w:rsid w:val="6DF40E20"/>
    <w:rsid w:val="6E617976"/>
    <w:rsid w:val="6E6733A0"/>
    <w:rsid w:val="6E7A30D3"/>
    <w:rsid w:val="6E873A42"/>
    <w:rsid w:val="6EA142D6"/>
    <w:rsid w:val="6EBA75AC"/>
    <w:rsid w:val="6EED7D49"/>
    <w:rsid w:val="6F290150"/>
    <w:rsid w:val="6F295411"/>
    <w:rsid w:val="6F3C65DA"/>
    <w:rsid w:val="6F6A13AC"/>
    <w:rsid w:val="6F745D74"/>
    <w:rsid w:val="6FCC5BB0"/>
    <w:rsid w:val="704716DB"/>
    <w:rsid w:val="7057415E"/>
    <w:rsid w:val="70922AB4"/>
    <w:rsid w:val="709A7A5C"/>
    <w:rsid w:val="709C1A26"/>
    <w:rsid w:val="712833A4"/>
    <w:rsid w:val="713E2ADE"/>
    <w:rsid w:val="71946BA2"/>
    <w:rsid w:val="71AD7C63"/>
    <w:rsid w:val="71C7006A"/>
    <w:rsid w:val="724F4877"/>
    <w:rsid w:val="726141AB"/>
    <w:rsid w:val="7277099F"/>
    <w:rsid w:val="72931A05"/>
    <w:rsid w:val="733A72D5"/>
    <w:rsid w:val="73504555"/>
    <w:rsid w:val="736E3F8C"/>
    <w:rsid w:val="73D019E7"/>
    <w:rsid w:val="73EE4BFD"/>
    <w:rsid w:val="73FE44A6"/>
    <w:rsid w:val="7400407A"/>
    <w:rsid w:val="7406451D"/>
    <w:rsid w:val="742064CB"/>
    <w:rsid w:val="74582108"/>
    <w:rsid w:val="745D14CD"/>
    <w:rsid w:val="747B7BA5"/>
    <w:rsid w:val="74A7099A"/>
    <w:rsid w:val="75145081"/>
    <w:rsid w:val="756A3232"/>
    <w:rsid w:val="75CB706E"/>
    <w:rsid w:val="75FE0A8D"/>
    <w:rsid w:val="7601057E"/>
    <w:rsid w:val="760F67F7"/>
    <w:rsid w:val="76A258BD"/>
    <w:rsid w:val="76B949B4"/>
    <w:rsid w:val="76C65BDD"/>
    <w:rsid w:val="76CA4E14"/>
    <w:rsid w:val="76FC546F"/>
    <w:rsid w:val="77311B44"/>
    <w:rsid w:val="77716702"/>
    <w:rsid w:val="77737259"/>
    <w:rsid w:val="77B0623D"/>
    <w:rsid w:val="77BC3125"/>
    <w:rsid w:val="77D06559"/>
    <w:rsid w:val="77D9530E"/>
    <w:rsid w:val="77DC6BAC"/>
    <w:rsid w:val="783458C3"/>
    <w:rsid w:val="78523814"/>
    <w:rsid w:val="78801C2E"/>
    <w:rsid w:val="78961451"/>
    <w:rsid w:val="78D74399"/>
    <w:rsid w:val="790F4592"/>
    <w:rsid w:val="79202AC9"/>
    <w:rsid w:val="796D439A"/>
    <w:rsid w:val="799E407C"/>
    <w:rsid w:val="799E6B62"/>
    <w:rsid w:val="79A623D6"/>
    <w:rsid w:val="7A0B76AE"/>
    <w:rsid w:val="7A1E0C67"/>
    <w:rsid w:val="7A3251AA"/>
    <w:rsid w:val="7A440A39"/>
    <w:rsid w:val="7A6510DB"/>
    <w:rsid w:val="7A886B78"/>
    <w:rsid w:val="7A9E4C3F"/>
    <w:rsid w:val="7AE0471F"/>
    <w:rsid w:val="7AF75AAB"/>
    <w:rsid w:val="7B044DE1"/>
    <w:rsid w:val="7B354F51"/>
    <w:rsid w:val="7B825DE1"/>
    <w:rsid w:val="7BB87930"/>
    <w:rsid w:val="7BB96FE3"/>
    <w:rsid w:val="7C0171AF"/>
    <w:rsid w:val="7C4F2043"/>
    <w:rsid w:val="7C7D6DEF"/>
    <w:rsid w:val="7C9537CE"/>
    <w:rsid w:val="7D15304D"/>
    <w:rsid w:val="7D1D5C9D"/>
    <w:rsid w:val="7D1E37C3"/>
    <w:rsid w:val="7DB14637"/>
    <w:rsid w:val="7DD76804"/>
    <w:rsid w:val="7DEE6429"/>
    <w:rsid w:val="7E0E55E6"/>
    <w:rsid w:val="7E1B16D3"/>
    <w:rsid w:val="7E1F77F3"/>
    <w:rsid w:val="7E437985"/>
    <w:rsid w:val="7E525E1A"/>
    <w:rsid w:val="7E573797"/>
    <w:rsid w:val="7EB47670"/>
    <w:rsid w:val="7EE66563"/>
    <w:rsid w:val="7EF24F07"/>
    <w:rsid w:val="7F0B337E"/>
    <w:rsid w:val="7F3379FA"/>
    <w:rsid w:val="7F7F0C31"/>
    <w:rsid w:val="7FB623D9"/>
    <w:rsid w:val="7FDA155B"/>
    <w:rsid w:val="7FE17456"/>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0"/>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HTML 预设格式 Char"/>
    <w:link w:val="10"/>
    <w:autoRedefine/>
    <w:qFormat/>
    <w:uiPriority w:val="99"/>
    <w:rPr>
      <w:rFonts w:ascii="宋体" w:hAnsi="宋体"/>
      <w:sz w:val="24"/>
      <w:szCs w:val="24"/>
    </w:rPr>
  </w:style>
  <w:style w:type="character" w:customStyle="1" w:styleId="21">
    <w:name w:val="font11"/>
    <w:basedOn w:val="16"/>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2">
    <w:name w:val="font21"/>
    <w:basedOn w:val="16"/>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3">
    <w:name w:val="font51"/>
    <w:basedOn w:val="16"/>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4">
    <w:name w:val="font31"/>
    <w:basedOn w:val="16"/>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5">
    <w:name w:val="font41"/>
    <w:basedOn w:val="16"/>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6">
    <w:name w:val="font61"/>
    <w:basedOn w:val="16"/>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2343</Words>
  <Characters>13357</Characters>
  <Lines>111</Lines>
  <Paragraphs>31</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2024-01-19T00:21:00Z</cp:lastPrinted>
  <dcterms:modified xsi:type="dcterms:W3CDTF">2024-04-17T01:27:17Z</dcterms:modified>
  <dc:title>镇江海纳川物流产业发展有限责任公司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BBA457CD505940FD9019213FFBCEFAA6_13</vt:lpwstr>
  </property>
</Properties>
</file>