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20240423公铁运输排水沟盖板采购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9:40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9:40</w:t>
      </w:r>
      <w:bookmarkStart w:id="0" w:name="_GoBack"/>
      <w:bookmarkEnd w:id="0"/>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57"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75"/>
        <w:gridCol w:w="2138"/>
        <w:gridCol w:w="2399"/>
        <w:gridCol w:w="555"/>
        <w:gridCol w:w="593"/>
        <w:gridCol w:w="1041"/>
        <w:gridCol w:w="1039"/>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1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3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6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8" w:type="pct"/>
            <w:vAlign w:val="center"/>
          </w:tcPr>
          <w:p>
            <w:pPr>
              <w:widowControl/>
              <w:spacing w:line="0" w:lineRule="atLeast"/>
              <w:jc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lang w:val="en-US" w:eastAsia="zh-CN"/>
              </w:rPr>
              <w:t>1</w:t>
            </w:r>
          </w:p>
        </w:tc>
        <w:tc>
          <w:tcPr>
            <w:tcW w:w="617" w:type="pct"/>
            <w:vAlign w:val="center"/>
          </w:tcPr>
          <w:p>
            <w:pPr>
              <w:rPr>
                <w:rFonts w:ascii="宋体" w:hAnsi="宋体" w:cs="宋体"/>
                <w:color w:val="000000"/>
                <w:sz w:val="18"/>
                <w:szCs w:val="18"/>
              </w:rPr>
            </w:pPr>
            <w:r>
              <w:rPr>
                <w:rFonts w:hint="eastAsia"/>
                <w:color w:val="000000"/>
                <w:sz w:val="18"/>
                <w:szCs w:val="18"/>
              </w:rPr>
              <w:t>排水沟盖板</w:t>
            </w:r>
          </w:p>
        </w:tc>
        <w:tc>
          <w:tcPr>
            <w:tcW w:w="1035" w:type="pct"/>
            <w:vAlign w:val="center"/>
          </w:tcPr>
          <w:p>
            <w:pPr>
              <w:spacing w:line="0" w:lineRule="atLeast"/>
              <w:rPr>
                <w:rFonts w:hint="default" w:ascii="宋体" w:hAnsi="宋体" w:eastAsia="宋体" w:cs="宋体"/>
                <w:color w:val="000000"/>
                <w:sz w:val="18"/>
                <w:szCs w:val="18"/>
                <w:lang w:val="en-US" w:eastAsia="zh-CN"/>
              </w:rPr>
            </w:pPr>
            <w:r>
              <w:rPr>
                <w:rFonts w:hint="eastAsia"/>
                <w:color w:val="000000"/>
                <w:sz w:val="18"/>
                <w:szCs w:val="18"/>
              </w:rPr>
              <w:t>长700mmx宽500mmx厚50mm，单块重量：</w:t>
            </w:r>
            <w:r>
              <w:rPr>
                <w:rFonts w:hint="eastAsia"/>
                <w:color w:val="FF0000"/>
                <w:sz w:val="18"/>
                <w:szCs w:val="18"/>
                <w:lang w:val="en-US" w:eastAsia="zh-CN"/>
              </w:rPr>
              <w:t>80至</w:t>
            </w:r>
            <w:r>
              <w:rPr>
                <w:rFonts w:hint="eastAsia"/>
                <w:color w:val="FF0000"/>
                <w:sz w:val="18"/>
                <w:szCs w:val="18"/>
              </w:rPr>
              <w:t>85公斤</w:t>
            </w:r>
            <w:r>
              <w:rPr>
                <w:rFonts w:hint="eastAsia"/>
                <w:color w:val="FF0000"/>
                <w:sz w:val="18"/>
                <w:szCs w:val="18"/>
                <w:lang w:val="en-US" w:eastAsia="zh-CN"/>
              </w:rPr>
              <w:t>范围内</w:t>
            </w:r>
          </w:p>
        </w:tc>
        <w:tc>
          <w:tcPr>
            <w:tcW w:w="1161" w:type="pct"/>
            <w:vAlign w:val="center"/>
          </w:tcPr>
          <w:p>
            <w:pPr>
              <w:rPr>
                <w:rFonts w:ascii="宋体" w:hAnsi="宋体" w:cs="宋体"/>
                <w:color w:val="000000"/>
                <w:sz w:val="18"/>
                <w:szCs w:val="18"/>
              </w:rPr>
            </w:pPr>
            <w:r>
              <w:rPr>
                <w:rFonts w:hint="eastAsia"/>
                <w:color w:val="000000"/>
                <w:sz w:val="18"/>
                <w:szCs w:val="18"/>
              </w:rPr>
              <w:t>球磨铸铁，承载50吨</w:t>
            </w:r>
          </w:p>
        </w:tc>
        <w:tc>
          <w:tcPr>
            <w:tcW w:w="268" w:type="pct"/>
            <w:vAlign w:val="center"/>
          </w:tcPr>
          <w:p>
            <w:pPr>
              <w:jc w:val="center"/>
              <w:rPr>
                <w:rFonts w:ascii="宋体" w:hAnsi="宋体" w:cs="宋体"/>
                <w:color w:val="000000"/>
                <w:sz w:val="18"/>
                <w:szCs w:val="18"/>
              </w:rPr>
            </w:pPr>
            <w:r>
              <w:rPr>
                <w:rFonts w:hint="eastAsia"/>
                <w:color w:val="000000"/>
                <w:sz w:val="18"/>
                <w:szCs w:val="18"/>
              </w:rPr>
              <w:t>块</w:t>
            </w:r>
          </w:p>
        </w:tc>
        <w:tc>
          <w:tcPr>
            <w:tcW w:w="287" w:type="pct"/>
            <w:vAlign w:val="center"/>
          </w:tcPr>
          <w:p>
            <w:pPr>
              <w:jc w:val="center"/>
              <w:rPr>
                <w:rFonts w:ascii="宋体" w:hAnsi="宋体" w:cs="宋体"/>
                <w:color w:val="000000"/>
                <w:sz w:val="18"/>
                <w:szCs w:val="18"/>
              </w:rPr>
            </w:pPr>
            <w:r>
              <w:rPr>
                <w:rFonts w:hint="eastAsia"/>
                <w:color w:val="000000"/>
                <w:sz w:val="18"/>
                <w:szCs w:val="18"/>
              </w:rPr>
              <w:t>60</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6"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4820"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413897"/>
    <w:rsid w:val="004178EF"/>
    <w:rsid w:val="00423C19"/>
    <w:rsid w:val="00435D92"/>
    <w:rsid w:val="00435FE7"/>
    <w:rsid w:val="004424E8"/>
    <w:rsid w:val="00466243"/>
    <w:rsid w:val="00481D71"/>
    <w:rsid w:val="004875EB"/>
    <w:rsid w:val="0049603D"/>
    <w:rsid w:val="004975D5"/>
    <w:rsid w:val="004C1280"/>
    <w:rsid w:val="004C289D"/>
    <w:rsid w:val="004C7A70"/>
    <w:rsid w:val="004F371F"/>
    <w:rsid w:val="004F5E27"/>
    <w:rsid w:val="005042EC"/>
    <w:rsid w:val="005142FA"/>
    <w:rsid w:val="00527733"/>
    <w:rsid w:val="0053268D"/>
    <w:rsid w:val="0053636C"/>
    <w:rsid w:val="00560EB5"/>
    <w:rsid w:val="005633CB"/>
    <w:rsid w:val="00563855"/>
    <w:rsid w:val="005653AC"/>
    <w:rsid w:val="00576B34"/>
    <w:rsid w:val="0058559E"/>
    <w:rsid w:val="005B31DA"/>
    <w:rsid w:val="005C49CE"/>
    <w:rsid w:val="005D4758"/>
    <w:rsid w:val="005D4F71"/>
    <w:rsid w:val="005E4E8A"/>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746A2"/>
    <w:rsid w:val="00781AF0"/>
    <w:rsid w:val="00783FD4"/>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3404A"/>
    <w:rsid w:val="00842B41"/>
    <w:rsid w:val="00847817"/>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6565C"/>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E0BCA"/>
    <w:rsid w:val="00BF2809"/>
    <w:rsid w:val="00C2100D"/>
    <w:rsid w:val="00C258E8"/>
    <w:rsid w:val="00C31E40"/>
    <w:rsid w:val="00C41533"/>
    <w:rsid w:val="00C51EE4"/>
    <w:rsid w:val="00C56465"/>
    <w:rsid w:val="00C743A3"/>
    <w:rsid w:val="00C83926"/>
    <w:rsid w:val="00C92276"/>
    <w:rsid w:val="00C97E7F"/>
    <w:rsid w:val="00D162B3"/>
    <w:rsid w:val="00D24639"/>
    <w:rsid w:val="00D32CC0"/>
    <w:rsid w:val="00D74586"/>
    <w:rsid w:val="00D84546"/>
    <w:rsid w:val="00D86E67"/>
    <w:rsid w:val="00DA002C"/>
    <w:rsid w:val="00DA21DB"/>
    <w:rsid w:val="00DA24A4"/>
    <w:rsid w:val="00DA2B06"/>
    <w:rsid w:val="00DC71A7"/>
    <w:rsid w:val="00DD194E"/>
    <w:rsid w:val="00DD7DB9"/>
    <w:rsid w:val="00DE2F8F"/>
    <w:rsid w:val="00DF6528"/>
    <w:rsid w:val="00E02C77"/>
    <w:rsid w:val="00E224BD"/>
    <w:rsid w:val="00E24542"/>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C7C19"/>
    <w:rsid w:val="00FE3229"/>
    <w:rsid w:val="00FF1217"/>
    <w:rsid w:val="00FF1719"/>
    <w:rsid w:val="00FF61CA"/>
    <w:rsid w:val="00FF74D0"/>
    <w:rsid w:val="01D232E9"/>
    <w:rsid w:val="03B75E81"/>
    <w:rsid w:val="05A32606"/>
    <w:rsid w:val="08826623"/>
    <w:rsid w:val="09E67744"/>
    <w:rsid w:val="0CCD460E"/>
    <w:rsid w:val="11E467E9"/>
    <w:rsid w:val="1444244B"/>
    <w:rsid w:val="14EA645D"/>
    <w:rsid w:val="19181A3A"/>
    <w:rsid w:val="1F403497"/>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5F633401"/>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 w:val="7E07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A11B0-7055-4FC2-80A5-E06BACEB84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1086</Words>
  <Characters>6193</Characters>
  <Lines>51</Lines>
  <Paragraphs>14</Paragraphs>
  <TotalTime>0</TotalTime>
  <ScaleCrop>false</ScaleCrop>
  <LinksUpToDate>false</LinksUpToDate>
  <CharactersWithSpaces>7265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2024-04-23T08:00:50Z</dcterms:modified>
  <dc:title>镇江海纳川物流产业发展有限责任公司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