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996A">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22DF9D9">
      <w:pPr>
        <w:pStyle w:val="2"/>
        <w:rPr>
          <w:rFonts w:ascii="方正小标宋简体" w:eastAsia="方正小标宋简体" w:cs="宋体"/>
        </w:rPr>
      </w:pPr>
      <w:r>
        <w:rPr>
          <w:rFonts w:hint="eastAsia" w:ascii="方正小标宋简体" w:hAnsi="宋体" w:eastAsia="方正小标宋简体" w:cs="宋体"/>
        </w:rPr>
        <w:t>招标文件</w:t>
      </w:r>
    </w:p>
    <w:p w14:paraId="5A11C098">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667D74A1">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7C0AB6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w:t>
      </w:r>
      <w:r>
        <w:rPr>
          <w:rFonts w:hint="eastAsia" w:ascii="方正仿宋简体" w:hAnsi="方正仿宋简体" w:eastAsia="方正仿宋简体" w:cs="方正仿宋简体"/>
          <w:sz w:val="32"/>
          <w:szCs w:val="32"/>
          <w:u w:val="single"/>
          <w:lang w:val="en-US" w:eastAsia="zh-CN"/>
        </w:rPr>
        <w:t>1113海纳川办公楼零星装修施工</w:t>
      </w:r>
      <w:r>
        <w:rPr>
          <w:rFonts w:hint="eastAsia" w:ascii="方正仿宋简体" w:hAnsi="方正仿宋简体" w:eastAsia="方正仿宋简体" w:cs="方正仿宋简体"/>
          <w:sz w:val="32"/>
          <w:szCs w:val="32"/>
        </w:rPr>
        <w:t>；</w:t>
      </w:r>
    </w:p>
    <w:p w14:paraId="646D6CB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5654A3AD">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海纳川行政办公楼和老兴普楼</w:t>
      </w:r>
      <w:r>
        <w:rPr>
          <w:rFonts w:hint="eastAsia" w:ascii="方正仿宋简体" w:hAnsi="方正仿宋简体" w:eastAsia="方正仿宋简体" w:cs="方正仿宋简体"/>
          <w:sz w:val="32"/>
          <w:szCs w:val="32"/>
        </w:rPr>
        <w:t>；</w:t>
      </w:r>
    </w:p>
    <w:p w14:paraId="64556A1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2024年11月21日上午10:40</w:t>
      </w:r>
      <w:r>
        <w:rPr>
          <w:rFonts w:hint="eastAsia" w:ascii="方正仿宋简体" w:hAnsi="方正仿宋简体" w:eastAsia="方正仿宋简体" w:cs="方正仿宋简体"/>
          <w:sz w:val="32"/>
          <w:szCs w:val="32"/>
        </w:rPr>
        <w:t>；</w:t>
      </w:r>
    </w:p>
    <w:p w14:paraId="21447C7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2024年11月21日上午10:40</w:t>
      </w:r>
      <w:bookmarkStart w:id="0" w:name="_GoBack"/>
      <w:bookmarkEnd w:id="0"/>
      <w:r>
        <w:rPr>
          <w:rFonts w:hint="eastAsia" w:ascii="方正仿宋简体" w:hAnsi="方正仿宋简体" w:eastAsia="方正仿宋简体" w:cs="方正仿宋简体"/>
          <w:sz w:val="32"/>
          <w:szCs w:val="32"/>
        </w:rPr>
        <w:t>；</w:t>
      </w:r>
    </w:p>
    <w:p w14:paraId="037B53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40A77A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E798DB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F640C76">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EBE61FB">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rPr>
        <w:t>2024</w:t>
      </w:r>
      <w:r>
        <w:rPr>
          <w:rFonts w:hint="eastAsia" w:ascii="方正仿宋简体" w:hAnsi="方正仿宋简体" w:eastAsia="方正仿宋简体" w:cs="方正仿宋简体"/>
          <w:sz w:val="32"/>
          <w:szCs w:val="32"/>
          <w:u w:val="none"/>
          <w:lang w:val="en-US" w:eastAsia="zh-CN"/>
        </w:rPr>
        <w:t>1113海纳川办公楼零星装修施工</w:t>
      </w:r>
    </w:p>
    <w:p w14:paraId="30BF2D0D">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020B8D44">
      <w:pPr>
        <w:pStyle w:val="15"/>
        <w:widowControl w:val="0"/>
        <w:numPr>
          <w:ilvl w:val="0"/>
          <w:numId w:val="0"/>
        </w:numPr>
        <w:adjustRightInd w:val="0"/>
        <w:spacing w:after="0" w:line="312" w:lineRule="atLeast"/>
        <w:jc w:val="both"/>
        <w:textAlignment w:val="baseline"/>
      </w:pPr>
    </w:p>
    <w:p w14:paraId="19A94C35">
      <w:pPr>
        <w:pStyle w:val="15"/>
        <w:widowControl w:val="0"/>
        <w:numPr>
          <w:ilvl w:val="0"/>
          <w:numId w:val="0"/>
        </w:numPr>
        <w:adjustRightInd w:val="0"/>
        <w:spacing w:after="0" w:line="312" w:lineRule="atLeast"/>
        <w:jc w:val="both"/>
        <w:textAlignment w:val="baseline"/>
      </w:pPr>
    </w:p>
    <w:p w14:paraId="147CC041">
      <w:pPr>
        <w:pStyle w:val="15"/>
        <w:widowControl w:val="0"/>
        <w:numPr>
          <w:ilvl w:val="0"/>
          <w:numId w:val="0"/>
        </w:numPr>
        <w:adjustRightInd w:val="0"/>
        <w:spacing w:after="0" w:line="312" w:lineRule="atLeast"/>
        <w:jc w:val="both"/>
        <w:textAlignment w:val="baseline"/>
      </w:pPr>
    </w:p>
    <w:p w14:paraId="7C5F60C0">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A95662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45FAAF3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）行政办公楼屋檐改造：</w:t>
      </w:r>
      <w:r>
        <w:rPr>
          <w:rFonts w:hint="eastAsia" w:ascii="方正仿宋简体" w:hAnsi="方正仿宋简体" w:eastAsia="方正仿宋简体" w:cs="方正仿宋简体"/>
          <w:sz w:val="32"/>
          <w:szCs w:val="32"/>
        </w:rPr>
        <w:t>拆除檐口下部原吊筋及龙骨（面积：31㎡）；玻璃幕墙上部采用铝塑板干挂安装（面积：17㎡ 即长度18.85m*高度0.9m）</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铝塑板分割线同下部玻璃幕墙宽度，钢架≥40*40*2mm方管，铝塑板厚度≥4mm</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接缝处采用结构胶封闭；顶部采用喷黑处理（面积：49㎡）。</w:t>
      </w:r>
      <w:r>
        <w:rPr>
          <w:rFonts w:hint="eastAsia" w:ascii="方正仿宋简体" w:hAnsi="方正仿宋简体" w:eastAsia="方正仿宋简体" w:cs="方正仿宋简体"/>
          <w:color w:val="FF0000"/>
          <w:sz w:val="32"/>
          <w:szCs w:val="32"/>
          <w:lang w:eastAsia="zh-CN"/>
        </w:rPr>
        <w:t>现场需要登高作业，施工高度：</w:t>
      </w:r>
      <w:r>
        <w:rPr>
          <w:rFonts w:hint="eastAsia" w:ascii="方正仿宋简体" w:hAnsi="方正仿宋简体" w:eastAsia="方正仿宋简体" w:cs="方正仿宋简体"/>
          <w:color w:val="FF0000"/>
          <w:sz w:val="32"/>
          <w:szCs w:val="32"/>
          <w:lang w:val="en-US" w:eastAsia="zh-CN"/>
        </w:rPr>
        <w:t>10m。</w:t>
      </w:r>
    </w:p>
    <w:p w14:paraId="07695EB5">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改造现场图片：</w:t>
      </w:r>
    </w:p>
    <w:p w14:paraId="48A0755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anchor distT="0" distB="0" distL="114300" distR="114300" simplePos="0" relativeHeight="251660288" behindDoc="0" locked="0" layoutInCell="1" allowOverlap="1">
            <wp:simplePos x="0" y="0"/>
            <wp:positionH relativeFrom="column">
              <wp:posOffset>348615</wp:posOffset>
            </wp:positionH>
            <wp:positionV relativeFrom="paragraph">
              <wp:posOffset>137795</wp:posOffset>
            </wp:positionV>
            <wp:extent cx="4754880" cy="3566160"/>
            <wp:effectExtent l="0" t="0" r="7620" b="15240"/>
            <wp:wrapTopAndBottom/>
            <wp:docPr id="4" name="图片 4" descr="9fe1c5f7013cf667c8e6bd7396e3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e1c5f7013cf667c8e6bd7396e3d36"/>
                    <pic:cNvPicPr>
                      <a:picLocks noChangeAspect="1"/>
                    </pic:cNvPicPr>
                  </pic:nvPicPr>
                  <pic:blipFill>
                    <a:blip r:embed="rId6"/>
                    <a:stretch>
                      <a:fillRect/>
                    </a:stretch>
                  </pic:blipFill>
                  <pic:spPr>
                    <a:xfrm>
                      <a:off x="0" y="0"/>
                      <a:ext cx="4754880" cy="3566160"/>
                    </a:xfrm>
                    <a:prstGeom prst="rect">
                      <a:avLst/>
                    </a:prstGeom>
                  </pic:spPr>
                </pic:pic>
              </a:graphicData>
            </a:graphic>
          </wp:anchor>
        </w:drawing>
      </w:r>
    </w:p>
    <w:p w14:paraId="276FB095">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老兴普楼卫生间维修：原石材洗手池及配套波纹软管、净水器、水龙头拆除；单槽平台水槽的安装（水槽参数：长100cm，深50cm，高80cm，304不锈钢材质，加厚款，不锈钢支架）；安装全钢带提篮下水器、加厚防烫下水管、不锈钢龙头（冷、热）、不锈钢调脚器和高压进水金属软管；5升储水式厨宝安装（功率≤2.5kw）；拖把池旁开孔管径不小于75mm及配套PVC下水管安装约12米。</w:t>
      </w:r>
    </w:p>
    <w:p w14:paraId="2F0CA99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drawing>
          <wp:anchor distT="0" distB="0" distL="114300" distR="114300" simplePos="0" relativeHeight="251663360" behindDoc="0" locked="0" layoutInCell="1" allowOverlap="1">
            <wp:simplePos x="0" y="0"/>
            <wp:positionH relativeFrom="column">
              <wp:posOffset>-412750</wp:posOffset>
            </wp:positionH>
            <wp:positionV relativeFrom="paragraph">
              <wp:posOffset>102870</wp:posOffset>
            </wp:positionV>
            <wp:extent cx="2936240" cy="2724150"/>
            <wp:effectExtent l="0" t="0" r="16510" b="0"/>
            <wp:wrapTopAndBottom/>
            <wp:docPr id="6" name="图片 6" descr="3f08bec853ec908f8145d45983e81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f08bec853ec908f8145d45983e819c"/>
                    <pic:cNvPicPr>
                      <a:picLocks noChangeAspect="1"/>
                    </pic:cNvPicPr>
                  </pic:nvPicPr>
                  <pic:blipFill>
                    <a:blip r:embed="rId7"/>
                    <a:stretch>
                      <a:fillRect/>
                    </a:stretch>
                  </pic:blipFill>
                  <pic:spPr>
                    <a:xfrm>
                      <a:off x="0" y="0"/>
                      <a:ext cx="2936240" cy="2724150"/>
                    </a:xfrm>
                    <a:prstGeom prst="rect">
                      <a:avLst/>
                    </a:prstGeom>
                  </pic:spPr>
                </pic:pic>
              </a:graphicData>
            </a:graphic>
          </wp:anchor>
        </w:drawing>
      </w:r>
      <w:r>
        <w:rPr>
          <w:rFonts w:hint="eastAsia" w:ascii="方正仿宋简体" w:hAnsi="方正仿宋简体" w:eastAsia="方正仿宋简体" w:cs="方正仿宋简体"/>
          <w:kern w:val="2"/>
          <w:sz w:val="32"/>
          <w:szCs w:val="32"/>
          <w:lang w:val="en-US" w:eastAsia="zh-CN"/>
        </w:rPr>
        <w:drawing>
          <wp:anchor distT="0" distB="0" distL="114300" distR="114300" simplePos="0" relativeHeight="251662336" behindDoc="0" locked="0" layoutInCell="1" allowOverlap="1">
            <wp:simplePos x="0" y="0"/>
            <wp:positionH relativeFrom="column">
              <wp:posOffset>3034030</wp:posOffset>
            </wp:positionH>
            <wp:positionV relativeFrom="paragraph">
              <wp:posOffset>114935</wp:posOffset>
            </wp:positionV>
            <wp:extent cx="2821940" cy="2724150"/>
            <wp:effectExtent l="0" t="0" r="16510" b="0"/>
            <wp:wrapTopAndBottom/>
            <wp:docPr id="5" name="图片 5" descr="36435841a2124e688cddf81a413c0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435841a2124e688cddf81a413c00b"/>
                    <pic:cNvPicPr>
                      <a:picLocks noChangeAspect="1"/>
                    </pic:cNvPicPr>
                  </pic:nvPicPr>
                  <pic:blipFill>
                    <a:blip r:embed="rId8"/>
                    <a:stretch>
                      <a:fillRect/>
                    </a:stretch>
                  </pic:blipFill>
                  <pic:spPr>
                    <a:xfrm>
                      <a:off x="0" y="0"/>
                      <a:ext cx="2821940" cy="2724150"/>
                    </a:xfrm>
                    <a:prstGeom prst="rect">
                      <a:avLst/>
                    </a:prstGeom>
                  </pic:spPr>
                </pic:pic>
              </a:graphicData>
            </a:graphic>
          </wp:anchor>
        </w:drawing>
      </w:r>
    </w:p>
    <w:p w14:paraId="4607B06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简体" w:hAnsi="方正仿宋简体" w:eastAsia="方正仿宋简体" w:cs="方正仿宋简体"/>
          <w:b/>
          <w:bCs/>
          <w:kern w:val="2"/>
          <w:sz w:val="32"/>
          <w:szCs w:val="32"/>
          <w:lang w:val="en-US" w:eastAsia="zh-CN"/>
        </w:rPr>
      </w:pPr>
      <w:r>
        <w:rPr>
          <w:rFonts w:hint="eastAsia" w:ascii="方正仿宋简体" w:hAnsi="方正仿宋简体" w:eastAsia="方正仿宋简体" w:cs="方正仿宋简体"/>
          <w:b/>
          <w:bCs/>
          <w:kern w:val="2"/>
          <w:sz w:val="32"/>
          <w:szCs w:val="32"/>
          <w:lang w:val="en-US" w:eastAsia="zh-CN"/>
        </w:rPr>
        <w:t>卫生间现场图片</w:t>
      </w:r>
    </w:p>
    <w:p w14:paraId="7037808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drawing>
          <wp:anchor distT="0" distB="0" distL="114300" distR="114300" simplePos="0" relativeHeight="251661312" behindDoc="0" locked="0" layoutInCell="1" allowOverlap="1">
            <wp:simplePos x="0" y="0"/>
            <wp:positionH relativeFrom="column">
              <wp:posOffset>930910</wp:posOffset>
            </wp:positionH>
            <wp:positionV relativeFrom="paragraph">
              <wp:posOffset>267970</wp:posOffset>
            </wp:positionV>
            <wp:extent cx="3347720" cy="2676525"/>
            <wp:effectExtent l="0" t="0" r="508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3347720" cy="2676525"/>
                    </a:xfrm>
                    <a:prstGeom prst="rect">
                      <a:avLst/>
                    </a:prstGeom>
                    <a:noFill/>
                    <a:ln>
                      <a:noFill/>
                    </a:ln>
                  </pic:spPr>
                </pic:pic>
              </a:graphicData>
            </a:graphic>
          </wp:anchor>
        </w:drawing>
      </w:r>
    </w:p>
    <w:p w14:paraId="19C63C7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kern w:val="2"/>
          <w:sz w:val="32"/>
          <w:szCs w:val="32"/>
          <w:lang w:val="en-US" w:eastAsia="zh-CN"/>
        </w:rPr>
      </w:pPr>
    </w:p>
    <w:p w14:paraId="113385F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仿宋简体" w:hAnsi="方正仿宋简体" w:eastAsia="方正仿宋简体" w:cs="方正仿宋简体"/>
          <w:b/>
          <w:bCs/>
          <w:kern w:val="2"/>
          <w:sz w:val="32"/>
          <w:szCs w:val="32"/>
          <w:lang w:val="en-US" w:eastAsia="zh-CN"/>
        </w:rPr>
      </w:pPr>
      <w:r>
        <w:rPr>
          <w:rFonts w:hint="eastAsia" w:ascii="方正仿宋简体" w:hAnsi="方正仿宋简体" w:eastAsia="方正仿宋简体" w:cs="方正仿宋简体"/>
          <w:b/>
          <w:bCs/>
          <w:kern w:val="2"/>
          <w:sz w:val="32"/>
          <w:szCs w:val="32"/>
          <w:lang w:val="en-US" w:eastAsia="zh-CN"/>
        </w:rPr>
        <w:t>不锈钢台盆效果图</w:t>
      </w:r>
    </w:p>
    <w:p w14:paraId="7A44281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2.承包方式：包工、包料。</w:t>
      </w:r>
    </w:p>
    <w:p w14:paraId="3E28AC9C">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34BFAE0C">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145953F4">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《建筑工程施工质量验收统一标准》GB50300-2013。</w:t>
      </w:r>
    </w:p>
    <w:p w14:paraId="4A904B05">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CEAA67D">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7AD86298">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4E48FDBC">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3EA6239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7A58B20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43137FD">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r>
        <w:rPr>
          <w:rFonts w:hint="eastAsia" w:ascii="方正仿宋简体" w:eastAsia="方正仿宋简体" w:cs="仿宋_GB2312"/>
          <w:color w:val="FF0000"/>
          <w:sz w:val="32"/>
          <w:szCs w:val="32"/>
          <w:lang w:eastAsia="zh-CN"/>
        </w:rPr>
        <w:t>；特种作业操作证：登高作业证</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4978831E">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1E9926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657716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6531C62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18ED9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4EA13D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7BD74527">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5B189F0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03A3413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22C89B0E">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685AD2C8">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622B7EFF">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DE4EB5C">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b/>
          <w:bCs/>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90%，剩余10% 壹年无质量问题后</w:t>
      </w:r>
      <w:r>
        <w:rPr>
          <w:rFonts w:hint="eastAsia" w:ascii="方正仿宋简体" w:hAnsi="方正仿宋简体" w:eastAsia="方正仿宋简体" w:cs="方正仿宋简体"/>
          <w:b w:val="0"/>
          <w:bCs/>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b/>
          <w:bCs/>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17EC37C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6DE783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5159BCF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AF64552">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086D9CC">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16D7C64">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31B4841">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6E3AD8B">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5278EA4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521B8C7B">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4AE7058">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82947CE">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1E55AD1">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4103F4">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353D03E">
      <w:pPr>
        <w:pStyle w:val="8"/>
        <w:keepNext w:val="0"/>
        <w:keepLines w:val="0"/>
        <w:pageBreakBefore w:val="0"/>
        <w:widowControl w:val="0"/>
        <w:numPr>
          <w:ilvl w:val="0"/>
          <w:numId w:val="2"/>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301C9C9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04EA7E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599D401">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CF4EFA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68A20D82">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8D78864">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4751275">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50F86520">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3F0A432C">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8349E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A7CDF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756F6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64110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A79ACB9">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E99973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1B3E54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502725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BD33874">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436D060E">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2582DFD8">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462CA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69C85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27A88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0ABFA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C434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731C5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0585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8D6B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7598E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FC93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0176D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71AC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3A898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1E8B27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9B69FAC">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074EF9E1">
      <w:pPr>
        <w:tabs>
          <w:tab w:val="left" w:pos="180"/>
        </w:tabs>
        <w:spacing w:line="600" w:lineRule="exact"/>
        <w:rPr>
          <w:rFonts w:hint="eastAsia" w:ascii="方正仿宋简体" w:hAnsi="方正仿宋简体" w:eastAsia="方正仿宋简体" w:cs="方正仿宋简体"/>
          <w:kern w:val="1"/>
          <w:sz w:val="32"/>
          <w:szCs w:val="32"/>
        </w:rPr>
      </w:pPr>
    </w:p>
    <w:p w14:paraId="51241152">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4EDC144F">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22D2DD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49A077C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7579"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2533"/>
        <w:gridCol w:w="1584"/>
      </w:tblGrid>
      <w:tr w14:paraId="47C5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462" w:type="dxa"/>
            <w:noWrap w:val="0"/>
            <w:vAlign w:val="center"/>
          </w:tcPr>
          <w:p w14:paraId="4FBDD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2533" w:type="dxa"/>
            <w:noWrap w:val="0"/>
            <w:vAlign w:val="center"/>
          </w:tcPr>
          <w:p w14:paraId="7DBE62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584" w:type="dxa"/>
            <w:noWrap w:val="0"/>
            <w:vAlign w:val="center"/>
          </w:tcPr>
          <w:p w14:paraId="442282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5A6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noWrap w:val="0"/>
            <w:vAlign w:val="center"/>
          </w:tcPr>
          <w:p w14:paraId="296B31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sz w:val="32"/>
                <w:szCs w:val="32"/>
                <w:u w:val="none"/>
              </w:rPr>
              <w:t>行政办公楼</w:t>
            </w:r>
            <w:r>
              <w:rPr>
                <w:rFonts w:hint="eastAsia" w:ascii="方正仿宋简体" w:hAnsi="方正仿宋简体" w:eastAsia="方正仿宋简体" w:cs="方正仿宋简体"/>
                <w:sz w:val="32"/>
                <w:szCs w:val="32"/>
                <w:u w:val="none"/>
                <w:lang w:eastAsia="zh-CN"/>
              </w:rPr>
              <w:t>屋檐</w:t>
            </w:r>
            <w:r>
              <w:rPr>
                <w:rFonts w:hint="eastAsia" w:ascii="方正仿宋简体" w:hAnsi="方正仿宋简体" w:eastAsia="方正仿宋简体" w:cs="方正仿宋简体"/>
                <w:sz w:val="32"/>
                <w:szCs w:val="32"/>
                <w:u w:val="none"/>
              </w:rPr>
              <w:t>改造</w:t>
            </w:r>
          </w:p>
        </w:tc>
        <w:tc>
          <w:tcPr>
            <w:tcW w:w="2533" w:type="dxa"/>
            <w:noWrap w:val="0"/>
            <w:vAlign w:val="center"/>
          </w:tcPr>
          <w:p w14:paraId="2F222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584" w:type="dxa"/>
            <w:noWrap w:val="0"/>
            <w:vAlign w:val="center"/>
          </w:tcPr>
          <w:p w14:paraId="2EDFC5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r w14:paraId="724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noWrap w:val="0"/>
            <w:vAlign w:val="center"/>
          </w:tcPr>
          <w:p w14:paraId="05A49F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kern w:val="2"/>
                <w:sz w:val="32"/>
                <w:szCs w:val="32"/>
                <w:lang w:val="en-US" w:eastAsia="zh-CN"/>
              </w:rPr>
              <w:t>老兴普楼卫生间维修</w:t>
            </w:r>
          </w:p>
        </w:tc>
        <w:tc>
          <w:tcPr>
            <w:tcW w:w="2533" w:type="dxa"/>
            <w:noWrap w:val="0"/>
            <w:vAlign w:val="center"/>
          </w:tcPr>
          <w:p w14:paraId="0850D2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584" w:type="dxa"/>
            <w:noWrap w:val="0"/>
            <w:vAlign w:val="center"/>
          </w:tcPr>
          <w:p w14:paraId="747CEB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r w14:paraId="619E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9" w:type="dxa"/>
            <w:gridSpan w:val="3"/>
            <w:noWrap w:val="0"/>
            <w:vAlign w:val="center"/>
          </w:tcPr>
          <w:p w14:paraId="20FABC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color w:val="auto"/>
                <w:kern w:val="1"/>
                <w:sz w:val="32"/>
                <w:szCs w:val="32"/>
                <w:highlight w:val="none"/>
                <w:lang w:eastAsia="zh-CN"/>
              </w:rPr>
              <w:t>合计</w:t>
            </w:r>
            <w:r>
              <w:rPr>
                <w:rFonts w:hint="eastAsia" w:ascii="方正仿宋简体" w:hAnsi="方正仿宋简体" w:eastAsia="方正仿宋简体" w:cs="方正仿宋简体"/>
                <w:color w:val="auto"/>
                <w:kern w:val="1"/>
                <w:sz w:val="32"/>
                <w:szCs w:val="32"/>
                <w:highlight w:val="none"/>
                <w:lang w:val="en-US" w:eastAsia="zh-CN"/>
              </w:rPr>
              <w:t>:(大写）</w:t>
            </w:r>
          </w:p>
        </w:tc>
      </w:tr>
    </w:tbl>
    <w:p w14:paraId="66E9E7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428330A">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7A567E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621D2F3">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7E16FED">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4A8C88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67E508F">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8C2A82F">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AFA4CC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953568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9261CF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42C8975">
      <w:pPr>
        <w:rPr>
          <w:rFonts w:hint="eastAsia" w:ascii="方正小标宋简体" w:hAnsi="宋体" w:eastAsia="方正小标宋简体" w:cs="宋体"/>
          <w:b/>
          <w:bCs/>
          <w:sz w:val="32"/>
          <w:szCs w:val="32"/>
        </w:rPr>
      </w:pPr>
    </w:p>
    <w:p w14:paraId="4BBFDFEB">
      <w:pPr>
        <w:rPr>
          <w:rFonts w:hint="eastAsia" w:ascii="方正小标宋简体" w:hAnsi="宋体" w:eastAsia="方正小标宋简体" w:cs="宋体"/>
          <w:b/>
          <w:bCs/>
          <w:sz w:val="32"/>
          <w:szCs w:val="32"/>
        </w:rPr>
      </w:pPr>
    </w:p>
    <w:p w14:paraId="2E89517F">
      <w:pPr>
        <w:pStyle w:val="15"/>
        <w:rPr>
          <w:rFonts w:hint="eastAsia" w:ascii="方正小标宋简体" w:hAnsi="宋体" w:eastAsia="方正小标宋简体" w:cs="宋体"/>
          <w:b/>
          <w:bCs/>
          <w:sz w:val="32"/>
          <w:szCs w:val="32"/>
        </w:rPr>
      </w:pPr>
    </w:p>
    <w:p w14:paraId="11CB6707">
      <w:pPr>
        <w:pStyle w:val="15"/>
        <w:rPr>
          <w:rFonts w:hint="eastAsia" w:ascii="方正小标宋简体" w:hAnsi="宋体" w:eastAsia="方正小标宋简体" w:cs="宋体"/>
          <w:b/>
          <w:bCs/>
          <w:sz w:val="32"/>
          <w:szCs w:val="32"/>
        </w:rPr>
      </w:pPr>
    </w:p>
    <w:p w14:paraId="24DBE0F6">
      <w:pPr>
        <w:pStyle w:val="15"/>
        <w:rPr>
          <w:rFonts w:hint="eastAsia" w:ascii="方正小标宋简体" w:hAnsi="宋体" w:eastAsia="方正小标宋简体" w:cs="宋体"/>
          <w:b/>
          <w:bCs/>
          <w:sz w:val="32"/>
          <w:szCs w:val="32"/>
        </w:rPr>
      </w:pPr>
    </w:p>
    <w:p w14:paraId="02F42789">
      <w:pPr>
        <w:pStyle w:val="15"/>
        <w:rPr>
          <w:rFonts w:hint="eastAsia" w:ascii="方正小标宋简体" w:hAnsi="宋体" w:eastAsia="方正小标宋简体" w:cs="宋体"/>
          <w:b/>
          <w:bCs/>
          <w:sz w:val="32"/>
          <w:szCs w:val="32"/>
        </w:rPr>
      </w:pPr>
    </w:p>
    <w:p w14:paraId="4CB38CCA">
      <w:pPr>
        <w:pStyle w:val="15"/>
        <w:rPr>
          <w:rFonts w:hint="eastAsia" w:ascii="方正小标宋简体" w:hAnsi="宋体" w:eastAsia="方正小标宋简体" w:cs="宋体"/>
          <w:b/>
          <w:bCs/>
          <w:sz w:val="32"/>
          <w:szCs w:val="32"/>
        </w:rPr>
      </w:pPr>
    </w:p>
    <w:p w14:paraId="5B073F5B">
      <w:pPr>
        <w:pStyle w:val="15"/>
        <w:rPr>
          <w:rFonts w:hint="eastAsia" w:ascii="方正小标宋简体" w:hAnsi="宋体" w:eastAsia="方正小标宋简体" w:cs="宋体"/>
          <w:b/>
          <w:bCs/>
          <w:sz w:val="32"/>
          <w:szCs w:val="32"/>
        </w:rPr>
      </w:pPr>
    </w:p>
    <w:p w14:paraId="6181AE3E">
      <w:pPr>
        <w:pStyle w:val="15"/>
        <w:rPr>
          <w:rFonts w:hint="eastAsia" w:ascii="方正小标宋简体" w:hAnsi="宋体" w:eastAsia="方正小标宋简体" w:cs="宋体"/>
          <w:b/>
          <w:bCs/>
          <w:sz w:val="32"/>
          <w:szCs w:val="32"/>
        </w:rPr>
      </w:pPr>
    </w:p>
    <w:p w14:paraId="0841480E">
      <w:pPr>
        <w:pStyle w:val="15"/>
        <w:rPr>
          <w:rFonts w:hint="eastAsia" w:ascii="方正小标宋简体" w:hAnsi="宋体" w:eastAsia="方正小标宋简体" w:cs="宋体"/>
          <w:b/>
          <w:bCs/>
          <w:sz w:val="32"/>
          <w:szCs w:val="32"/>
        </w:rPr>
      </w:pPr>
    </w:p>
    <w:p w14:paraId="70A450D4">
      <w:pPr>
        <w:pStyle w:val="15"/>
        <w:ind w:left="0" w:leftChars="0" w:firstLine="0" w:firstLineChars="0"/>
        <w:rPr>
          <w:rFonts w:hint="eastAsia" w:ascii="方正小标宋简体" w:hAnsi="宋体" w:eastAsia="方正小标宋简体" w:cs="宋体"/>
          <w:b/>
          <w:bCs/>
          <w:sz w:val="32"/>
          <w:szCs w:val="32"/>
        </w:rPr>
      </w:pPr>
    </w:p>
    <w:p w14:paraId="18960DBF">
      <w:pPr>
        <w:rPr>
          <w:rFonts w:hint="eastAsia" w:ascii="方正仿宋简体" w:hAnsi="方正仿宋简体" w:eastAsia="方正仿宋简体" w:cs="方正仿宋简体"/>
          <w:kern w:val="1"/>
          <w:lang w:eastAsia="zh-CN"/>
        </w:rPr>
      </w:pPr>
    </w:p>
    <w:p w14:paraId="3BA3B452">
      <w:pPr>
        <w:rPr>
          <w:rFonts w:hint="eastAsia" w:ascii="方正仿宋简体" w:hAnsi="方正仿宋简体" w:eastAsia="方正仿宋简体" w:cs="方正仿宋简体"/>
          <w:kern w:val="1"/>
          <w:lang w:eastAsia="zh-CN"/>
        </w:rPr>
      </w:pPr>
    </w:p>
    <w:p w14:paraId="32434E77">
      <w:pPr>
        <w:rPr>
          <w:rFonts w:hint="eastAsia" w:ascii="方正仿宋简体" w:hAnsi="方正仿宋简体" w:eastAsia="方正仿宋简体" w:cs="方正仿宋简体"/>
          <w:kern w:val="1"/>
          <w:lang w:eastAsia="zh-CN"/>
        </w:rPr>
      </w:pPr>
    </w:p>
    <w:p w14:paraId="6E69D989">
      <w:pPr>
        <w:rPr>
          <w:rFonts w:hint="eastAsia" w:ascii="方正仿宋简体" w:hAnsi="方正仿宋简体" w:eastAsia="方正仿宋简体" w:cs="方正仿宋简体"/>
          <w:kern w:val="1"/>
          <w:lang w:eastAsia="zh-CN"/>
        </w:rPr>
      </w:pPr>
    </w:p>
    <w:p w14:paraId="01A5ED76">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3DBF762F">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8A5BD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9D5EAE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68BE4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A8138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58379C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72614E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28B5E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3A32CE3A">
      <w:pPr>
        <w:tabs>
          <w:tab w:val="left" w:pos="2565"/>
        </w:tabs>
        <w:spacing w:line="600" w:lineRule="exact"/>
        <w:rPr>
          <w:rFonts w:ascii="方正仿宋简体" w:hAnsi="方正仿宋简体" w:eastAsia="方正仿宋简体" w:cs="方正仿宋简体"/>
          <w:sz w:val="32"/>
          <w:szCs w:val="32"/>
        </w:rPr>
      </w:pPr>
    </w:p>
    <w:p w14:paraId="2280A312">
      <w:pPr>
        <w:tabs>
          <w:tab w:val="left" w:pos="2565"/>
        </w:tabs>
        <w:spacing w:line="600" w:lineRule="exact"/>
        <w:rPr>
          <w:rFonts w:ascii="方正仿宋简体" w:hAnsi="方正仿宋简体" w:eastAsia="方正仿宋简体" w:cs="方正仿宋简体"/>
          <w:sz w:val="32"/>
          <w:szCs w:val="32"/>
        </w:rPr>
      </w:pPr>
    </w:p>
    <w:p w14:paraId="4AC89251">
      <w:pPr>
        <w:tabs>
          <w:tab w:val="left" w:pos="2565"/>
        </w:tabs>
        <w:spacing w:line="600" w:lineRule="exact"/>
        <w:rPr>
          <w:rFonts w:ascii="方正仿宋简体" w:hAnsi="方正仿宋简体" w:eastAsia="方正仿宋简体" w:cs="方正仿宋简体"/>
          <w:sz w:val="32"/>
          <w:szCs w:val="32"/>
        </w:rPr>
      </w:pPr>
    </w:p>
    <w:p w14:paraId="6E15B862">
      <w:pPr>
        <w:pStyle w:val="7"/>
      </w:pPr>
    </w:p>
    <w:p w14:paraId="5F572FED">
      <w:pPr>
        <w:tabs>
          <w:tab w:val="left" w:pos="2565"/>
        </w:tabs>
        <w:spacing w:line="600" w:lineRule="exact"/>
        <w:rPr>
          <w:rFonts w:ascii="方正仿宋简体" w:hAnsi="方正仿宋简体" w:eastAsia="方正仿宋简体" w:cs="方正仿宋简体"/>
          <w:sz w:val="32"/>
          <w:szCs w:val="32"/>
        </w:rPr>
      </w:pPr>
    </w:p>
    <w:p w14:paraId="4CBA250B">
      <w:pPr>
        <w:tabs>
          <w:tab w:val="left" w:pos="2565"/>
        </w:tabs>
        <w:spacing w:line="600" w:lineRule="exact"/>
        <w:rPr>
          <w:rFonts w:ascii="方正仿宋简体" w:hAnsi="方正仿宋简体" w:eastAsia="方正仿宋简体" w:cs="方正仿宋简体"/>
          <w:sz w:val="32"/>
          <w:szCs w:val="32"/>
        </w:rPr>
      </w:pPr>
    </w:p>
    <w:p w14:paraId="7180D9CB">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720A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1F7B4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896E6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78342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82896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1DE862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9E27B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B1D6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066E3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929B6C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2F30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15726D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1CFD3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B561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91AF04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05CF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1CD29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FCE8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E2E11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31B9C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B09D8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AC05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08BC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9160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C76C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3552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49617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E40CD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D42C94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C53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556A5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B7F6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806C68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193153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93A519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16AE7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E439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A04D16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B4427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FF056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6B223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EFD65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F4B1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7D9A5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F8CC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F566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2CB0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3658B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0E8A78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EEA85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01A2A9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66071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FA9FFB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92450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1F7F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E36E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9B346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5232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3B626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7B097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66D2CC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E1B39B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5BE31C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BC74CA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48A0E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5A2C53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E76FC69">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B403DCD">
      <w:pPr>
        <w:pStyle w:val="2"/>
        <w:rPr>
          <w:rFonts w:hint="eastAsia" w:ascii="方正仿宋简体" w:hAnsi="方正仿宋简体" w:eastAsia="方正仿宋简体" w:cs="方正仿宋简体"/>
          <w:sz w:val="32"/>
          <w:szCs w:val="32"/>
        </w:rPr>
      </w:pPr>
    </w:p>
    <w:p w14:paraId="4A7D06BF">
      <w:pPr>
        <w:rPr>
          <w:rFonts w:hint="eastAsia" w:ascii="方正仿宋简体" w:hAnsi="方正仿宋简体" w:eastAsia="方正仿宋简体" w:cs="方正仿宋简体"/>
          <w:sz w:val="32"/>
          <w:szCs w:val="32"/>
        </w:rPr>
      </w:pPr>
    </w:p>
    <w:p w14:paraId="47C61223">
      <w:pPr>
        <w:pStyle w:val="2"/>
        <w:rPr>
          <w:rFonts w:hint="eastAsia" w:ascii="方正仿宋简体" w:hAnsi="方正仿宋简体" w:eastAsia="方正仿宋简体" w:cs="方正仿宋简体"/>
          <w:sz w:val="32"/>
          <w:szCs w:val="32"/>
        </w:rPr>
      </w:pPr>
    </w:p>
    <w:p w14:paraId="1DF63E6E">
      <w:pPr>
        <w:rPr>
          <w:rFonts w:hint="eastAsia" w:ascii="方正仿宋简体" w:hAnsi="方正仿宋简体" w:eastAsia="方正仿宋简体" w:cs="方正仿宋简体"/>
          <w:sz w:val="32"/>
          <w:szCs w:val="32"/>
        </w:rPr>
      </w:pPr>
    </w:p>
    <w:p w14:paraId="129DA685">
      <w:pPr>
        <w:pStyle w:val="2"/>
        <w:rPr>
          <w:rFonts w:hint="eastAsia" w:ascii="方正仿宋简体" w:hAnsi="方正仿宋简体" w:eastAsia="方正仿宋简体" w:cs="方正仿宋简体"/>
          <w:sz w:val="32"/>
          <w:szCs w:val="32"/>
        </w:rPr>
      </w:pPr>
    </w:p>
    <w:p w14:paraId="13E37F84">
      <w:pPr>
        <w:rPr>
          <w:rFonts w:hint="eastAsia" w:ascii="方正仿宋简体" w:hAnsi="方正仿宋简体" w:eastAsia="方正仿宋简体" w:cs="方正仿宋简体"/>
          <w:sz w:val="32"/>
          <w:szCs w:val="32"/>
        </w:rPr>
      </w:pPr>
    </w:p>
    <w:p w14:paraId="31214A8B">
      <w:pPr>
        <w:pStyle w:val="2"/>
        <w:rPr>
          <w:rFonts w:hint="eastAsia" w:ascii="方正仿宋简体" w:hAnsi="方正仿宋简体" w:eastAsia="方正仿宋简体" w:cs="方正仿宋简体"/>
          <w:sz w:val="32"/>
          <w:szCs w:val="32"/>
        </w:rPr>
      </w:pPr>
    </w:p>
    <w:p w14:paraId="547144B6">
      <w:pPr>
        <w:pStyle w:val="2"/>
        <w:jc w:val="both"/>
        <w:rPr>
          <w:rFonts w:hint="eastAsia" w:ascii="方正仿宋简体" w:hAnsi="方正仿宋简体" w:eastAsia="方正仿宋简体" w:cs="方正仿宋简体"/>
          <w:sz w:val="32"/>
          <w:szCs w:val="32"/>
        </w:rPr>
      </w:pPr>
    </w:p>
    <w:p w14:paraId="10BB40FC">
      <w:pPr>
        <w:rPr>
          <w:rFonts w:hint="eastAsia" w:ascii="方正仿宋简体" w:hAnsi="方正仿宋简体" w:eastAsia="方正仿宋简体" w:cs="方正仿宋简体"/>
          <w:sz w:val="32"/>
          <w:szCs w:val="32"/>
        </w:rPr>
      </w:pPr>
    </w:p>
    <w:p w14:paraId="56410C19">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06591DAD">
      <w:pPr>
        <w:pStyle w:val="5"/>
        <w:rPr>
          <w:rFonts w:hint="eastAsia" w:ascii="方正黑体_GBK" w:hAnsi="方正黑体_GBK" w:eastAsia="方正黑体_GBK" w:cs="方正黑体_GBK"/>
          <w:b/>
          <w:bCs/>
          <w:kern w:val="0"/>
          <w:sz w:val="32"/>
          <w:szCs w:val="32"/>
          <w:lang w:val="en-US" w:eastAsia="zh-CN" w:bidi="ar-SA"/>
        </w:rPr>
      </w:pPr>
    </w:p>
    <w:p w14:paraId="0B478FDB">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1CCD06A5">
      <w:pPr>
        <w:pStyle w:val="5"/>
        <w:rPr>
          <w:rFonts w:hint="eastAsia"/>
        </w:rPr>
      </w:pPr>
    </w:p>
    <w:p w14:paraId="0D5B9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2E23A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25188CC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CF859A7">
      <w:pPr>
        <w:pStyle w:val="4"/>
        <w:spacing w:line="440" w:lineRule="exact"/>
        <w:jc w:val="center"/>
        <w:rPr>
          <w:rFonts w:hint="eastAsia" w:ascii="宋体" w:hAnsi="宋体" w:cs="Times New Roman"/>
          <w:b w:val="0"/>
          <w:bCs/>
          <w:sz w:val="24"/>
          <w:szCs w:val="21"/>
        </w:rPr>
      </w:pPr>
    </w:p>
    <w:p w14:paraId="241335F9">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0D0BE490">
      <w:pPr>
        <w:pStyle w:val="5"/>
        <w:rPr>
          <w:rFonts w:hint="eastAsia" w:ascii="方正黑体_GBK" w:hAnsi="方正黑体_GBK" w:eastAsia="方正黑体_GBK" w:cs="方正黑体_GBK"/>
          <w:b/>
          <w:bCs/>
          <w:kern w:val="0"/>
          <w:sz w:val="32"/>
          <w:szCs w:val="32"/>
          <w:lang w:val="en-US" w:eastAsia="zh-CN" w:bidi="ar-SA"/>
        </w:rPr>
      </w:pPr>
    </w:p>
    <w:p w14:paraId="45412E0C">
      <w:pPr>
        <w:pStyle w:val="5"/>
        <w:rPr>
          <w:rFonts w:hint="default" w:ascii="方正黑体_GBK" w:hAnsi="方正黑体_GBK" w:eastAsia="方正黑体_GBK" w:cs="方正黑体_GBK"/>
          <w:b/>
          <w:bCs/>
          <w:kern w:val="0"/>
          <w:sz w:val="32"/>
          <w:szCs w:val="32"/>
          <w:lang w:val="en-US" w:eastAsia="zh-CN" w:bidi="ar-SA"/>
        </w:rPr>
      </w:pPr>
    </w:p>
    <w:p w14:paraId="0D963309">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8FF9806">
      <w:pPr>
        <w:pStyle w:val="5"/>
        <w:rPr>
          <w:rFonts w:hint="eastAsia" w:ascii="Times New Roman" w:hAnsi="Times New Roman" w:cs="Times New Roman"/>
        </w:rPr>
      </w:pPr>
    </w:p>
    <w:p w14:paraId="3AF132BF">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D3C81C9">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611601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6A913E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146926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4742DD6">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25C4BF1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392D2D5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1D0FBBA">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762C0B8">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322FE5C1">
      <w:pPr>
        <w:pStyle w:val="5"/>
        <w:spacing w:line="440" w:lineRule="exact"/>
        <w:rPr>
          <w:rFonts w:hint="eastAsia" w:ascii="Times New Roman" w:hAnsi="Times New Roman" w:cs="Times New Roman"/>
        </w:rPr>
      </w:pPr>
    </w:p>
    <w:p w14:paraId="56A0771E">
      <w:pPr>
        <w:pStyle w:val="5"/>
        <w:spacing w:line="440" w:lineRule="exact"/>
        <w:rPr>
          <w:rFonts w:hint="eastAsia" w:ascii="Times New Roman" w:hAnsi="Times New Roman" w:cs="Times New Roman"/>
        </w:rPr>
      </w:pPr>
    </w:p>
    <w:p w14:paraId="22C30C3A">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78397E9D">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CBF94BC">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44F4257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C91A4A-8638-47D6-BDDF-6BF3967E81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D760D2D-7A1F-49C7-9753-6B52B01AC9C4}"/>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27F7A920-261A-4740-9601-D755182EFE2A}"/>
  </w:font>
  <w:font w:name="方正楷体_GBK">
    <w:panose1 w:val="03000509000000000000"/>
    <w:charset w:val="86"/>
    <w:family w:val="script"/>
    <w:pitch w:val="default"/>
    <w:sig w:usb0="00000001" w:usb1="080E0000" w:usb2="00000000" w:usb3="00000000" w:csb0="00040000" w:csb1="00000000"/>
    <w:embedRegular r:id="rId4" w:fontKey="{89D92A55-56AA-41FE-A9F4-18F00445D977}"/>
  </w:font>
  <w:font w:name="仿宋">
    <w:panose1 w:val="02010609060101010101"/>
    <w:charset w:val="86"/>
    <w:family w:val="modern"/>
    <w:pitch w:val="default"/>
    <w:sig w:usb0="800002BF" w:usb1="38CF7CFA" w:usb2="00000016" w:usb3="00000000" w:csb0="00040001" w:csb1="00000000"/>
    <w:embedRegular r:id="rId5" w:fontKey="{4F6EDF72-E318-4F5A-BB1D-98EDCBE18249}"/>
  </w:font>
  <w:font w:name="方正仿宋_GBK">
    <w:panose1 w:val="03000509000000000000"/>
    <w:charset w:val="86"/>
    <w:family w:val="script"/>
    <w:pitch w:val="default"/>
    <w:sig w:usb0="00000001" w:usb1="080E0000" w:usb2="00000000" w:usb3="00000000" w:csb0="00040000" w:csb1="00000000"/>
    <w:embedRegular r:id="rId6" w:fontKey="{428EB08C-64D3-4311-9175-9E6C1BA5E6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A48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B945BA8">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7B945BA8">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46C">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D8B7A"/>
    <w:multiLevelType w:val="singleLevel"/>
    <w:tmpl w:val="143D8B7A"/>
    <w:lvl w:ilvl="0" w:tentative="0">
      <w:start w:val="2"/>
      <w:numFmt w:val="decimal"/>
      <w:suff w:val="nothing"/>
      <w:lvlText w:val="（%1）"/>
      <w:lvlJc w:val="left"/>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50DC8"/>
    <w:rsid w:val="030C36E5"/>
    <w:rsid w:val="0834033F"/>
    <w:rsid w:val="08826623"/>
    <w:rsid w:val="0928131E"/>
    <w:rsid w:val="09E67744"/>
    <w:rsid w:val="0CCD460E"/>
    <w:rsid w:val="0D9A4364"/>
    <w:rsid w:val="0E615903"/>
    <w:rsid w:val="0F3E048F"/>
    <w:rsid w:val="0F5A0F7A"/>
    <w:rsid w:val="0FA322C0"/>
    <w:rsid w:val="109F188D"/>
    <w:rsid w:val="11C30959"/>
    <w:rsid w:val="11D80D88"/>
    <w:rsid w:val="11E467E9"/>
    <w:rsid w:val="1444244B"/>
    <w:rsid w:val="14EA645D"/>
    <w:rsid w:val="15831B86"/>
    <w:rsid w:val="1603009A"/>
    <w:rsid w:val="1771382D"/>
    <w:rsid w:val="19181A3A"/>
    <w:rsid w:val="1A562397"/>
    <w:rsid w:val="1C4830FD"/>
    <w:rsid w:val="1C9D6AB7"/>
    <w:rsid w:val="1C9F1DD3"/>
    <w:rsid w:val="1CAC2CCB"/>
    <w:rsid w:val="1CAC5F6D"/>
    <w:rsid w:val="1D6F6BEA"/>
    <w:rsid w:val="1DD5022C"/>
    <w:rsid w:val="1E0513AA"/>
    <w:rsid w:val="216E14AA"/>
    <w:rsid w:val="221C5FD2"/>
    <w:rsid w:val="225D796E"/>
    <w:rsid w:val="22715FC0"/>
    <w:rsid w:val="22EC3898"/>
    <w:rsid w:val="232B589C"/>
    <w:rsid w:val="238847EF"/>
    <w:rsid w:val="24EC6623"/>
    <w:rsid w:val="25A20B86"/>
    <w:rsid w:val="28317393"/>
    <w:rsid w:val="289A5B44"/>
    <w:rsid w:val="299D7C30"/>
    <w:rsid w:val="29E76B67"/>
    <w:rsid w:val="2A9226E6"/>
    <w:rsid w:val="2A98798D"/>
    <w:rsid w:val="2BBD3669"/>
    <w:rsid w:val="2D1A7C52"/>
    <w:rsid w:val="2DD51314"/>
    <w:rsid w:val="2E16582B"/>
    <w:rsid w:val="2E4116FA"/>
    <w:rsid w:val="2E9C1044"/>
    <w:rsid w:val="3034062C"/>
    <w:rsid w:val="31262BAF"/>
    <w:rsid w:val="31666F0B"/>
    <w:rsid w:val="32756EAC"/>
    <w:rsid w:val="327614D2"/>
    <w:rsid w:val="330C5891"/>
    <w:rsid w:val="330F093A"/>
    <w:rsid w:val="34E37CA8"/>
    <w:rsid w:val="354457B6"/>
    <w:rsid w:val="359E47FF"/>
    <w:rsid w:val="35B72FCB"/>
    <w:rsid w:val="35DA3E68"/>
    <w:rsid w:val="36257BD2"/>
    <w:rsid w:val="36E674AE"/>
    <w:rsid w:val="36F6333B"/>
    <w:rsid w:val="37531A64"/>
    <w:rsid w:val="379A3E49"/>
    <w:rsid w:val="388A07AC"/>
    <w:rsid w:val="390A2872"/>
    <w:rsid w:val="39144F66"/>
    <w:rsid w:val="391E61C3"/>
    <w:rsid w:val="3AD20986"/>
    <w:rsid w:val="3CDD08B0"/>
    <w:rsid w:val="3D095E6E"/>
    <w:rsid w:val="3D4F6AA6"/>
    <w:rsid w:val="3F3D735A"/>
    <w:rsid w:val="3F724AD0"/>
    <w:rsid w:val="400A4627"/>
    <w:rsid w:val="402B3012"/>
    <w:rsid w:val="40D519B8"/>
    <w:rsid w:val="416D2207"/>
    <w:rsid w:val="41A8262E"/>
    <w:rsid w:val="43EC12FF"/>
    <w:rsid w:val="44366C11"/>
    <w:rsid w:val="443F7115"/>
    <w:rsid w:val="44E509D4"/>
    <w:rsid w:val="45E834B6"/>
    <w:rsid w:val="46825CD1"/>
    <w:rsid w:val="46FF481C"/>
    <w:rsid w:val="484A7410"/>
    <w:rsid w:val="48522F43"/>
    <w:rsid w:val="48FE2C52"/>
    <w:rsid w:val="491C0184"/>
    <w:rsid w:val="49D32002"/>
    <w:rsid w:val="4A9621B8"/>
    <w:rsid w:val="4ADD1BA1"/>
    <w:rsid w:val="4AFF5FAF"/>
    <w:rsid w:val="4B0853C3"/>
    <w:rsid w:val="4B195D9E"/>
    <w:rsid w:val="4C983FC5"/>
    <w:rsid w:val="4DC0511E"/>
    <w:rsid w:val="4FAC5BC3"/>
    <w:rsid w:val="4FC61FF0"/>
    <w:rsid w:val="503E1327"/>
    <w:rsid w:val="50746AF7"/>
    <w:rsid w:val="50846203"/>
    <w:rsid w:val="50EC2B32"/>
    <w:rsid w:val="514B3CFC"/>
    <w:rsid w:val="51E705A2"/>
    <w:rsid w:val="538763B9"/>
    <w:rsid w:val="540463E4"/>
    <w:rsid w:val="549F173E"/>
    <w:rsid w:val="5531128A"/>
    <w:rsid w:val="55DC546E"/>
    <w:rsid w:val="579C3951"/>
    <w:rsid w:val="57F90679"/>
    <w:rsid w:val="596D6B7C"/>
    <w:rsid w:val="5C1473E0"/>
    <w:rsid w:val="5C737BB0"/>
    <w:rsid w:val="5CEC747F"/>
    <w:rsid w:val="5DDA4712"/>
    <w:rsid w:val="5F072ED8"/>
    <w:rsid w:val="5F2F39E3"/>
    <w:rsid w:val="60773D8D"/>
    <w:rsid w:val="61D878C6"/>
    <w:rsid w:val="630E2DDB"/>
    <w:rsid w:val="643C436B"/>
    <w:rsid w:val="658D2E41"/>
    <w:rsid w:val="66202ABE"/>
    <w:rsid w:val="66441755"/>
    <w:rsid w:val="66CF713B"/>
    <w:rsid w:val="683F6E19"/>
    <w:rsid w:val="68961ACE"/>
    <w:rsid w:val="69C166FE"/>
    <w:rsid w:val="6A8E0A43"/>
    <w:rsid w:val="6AE467D8"/>
    <w:rsid w:val="6D404BA8"/>
    <w:rsid w:val="6D9745DB"/>
    <w:rsid w:val="6E26547D"/>
    <w:rsid w:val="6E3073EE"/>
    <w:rsid w:val="6EA6211A"/>
    <w:rsid w:val="70497201"/>
    <w:rsid w:val="70A36112"/>
    <w:rsid w:val="711F7F62"/>
    <w:rsid w:val="71CF7BDA"/>
    <w:rsid w:val="726141AB"/>
    <w:rsid w:val="7406451D"/>
    <w:rsid w:val="746E35C5"/>
    <w:rsid w:val="752F592A"/>
    <w:rsid w:val="756A3232"/>
    <w:rsid w:val="75EE5C09"/>
    <w:rsid w:val="761E2EDE"/>
    <w:rsid w:val="77DF544D"/>
    <w:rsid w:val="783458C3"/>
    <w:rsid w:val="786F6883"/>
    <w:rsid w:val="791F7A2C"/>
    <w:rsid w:val="7A0415BF"/>
    <w:rsid w:val="7A1E0C67"/>
    <w:rsid w:val="7A6123B3"/>
    <w:rsid w:val="7B044DE1"/>
    <w:rsid w:val="7DD76804"/>
    <w:rsid w:val="7F2F2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7127</Words>
  <Characters>7528</Characters>
  <Lines>52</Lines>
  <Paragraphs>14</Paragraphs>
  <TotalTime>1</TotalTime>
  <ScaleCrop>false</ScaleCrop>
  <LinksUpToDate>false</LinksUpToDate>
  <CharactersWithSpaces>7929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2024-11-13T07:16:48Z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D2A8F408B95046198309009C1A9BA008_13</vt:lpwstr>
  </property>
</Properties>
</file>